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1870" w:rsidRPr="00024193" w:rsidRDefault="00591870" w:rsidP="00591870">
      <w:pPr>
        <w:framePr w:w="6841" w:h="898" w:hSpace="180" w:wrap="around" w:vAnchor="text" w:hAnchor="page" w:x="3991" w:y="-14"/>
        <w:autoSpaceDE w:val="0"/>
        <w:autoSpaceDN w:val="0"/>
        <w:adjustRightInd w:val="0"/>
        <w:spacing w:after="0" w:line="240" w:lineRule="auto"/>
        <w:ind w:right="-900"/>
        <w:rPr>
          <w:rFonts w:ascii="Times New Roman" w:eastAsia="Times New Roman" w:hAnsi="Times New Roman"/>
          <w:b/>
          <w:bCs/>
          <w:caps/>
        </w:rPr>
      </w:pPr>
      <w:bookmarkStart w:id="0" w:name="_GoBack"/>
      <w:bookmarkEnd w:id="0"/>
      <w:r w:rsidRPr="00024193">
        <w:rPr>
          <w:rFonts w:ascii="Times New Roman" w:eastAsia="Times New Roman" w:hAnsi="Times New Roman"/>
          <w:b/>
          <w:bCs/>
          <w:caps/>
          <w:sz w:val="28"/>
          <w:szCs w:val="28"/>
        </w:rPr>
        <w:t xml:space="preserve">request for  </w:t>
      </w:r>
      <w:bookmarkStart w:id="1" w:name="decisionSought"/>
      <w:r w:rsidR="00013B70" w:rsidRPr="00024193">
        <w:rPr>
          <w:rFonts w:ascii="Times New Roman" w:eastAsia="Times New Roman" w:hAnsi="Times New Roman"/>
          <w:b/>
          <w:bCs/>
          <w:caps/>
          <w:sz w:val="28"/>
          <w:szCs w:val="28"/>
        </w:rPr>
        <w:fldChar w:fldCharType="begin">
          <w:ffData>
            <w:name w:val="decisionSought"/>
            <w:enabled/>
            <w:calcOnExit w:val="0"/>
            <w:ddList>
              <w:result w:val="2"/>
              <w:listEntry w:val="(select decision sought)"/>
              <w:listEntry w:val="CEO APPROVAL"/>
              <w:listEntry w:val="CEO ENDORSEMENT"/>
            </w:ddList>
          </w:ffData>
        </w:fldChar>
      </w:r>
      <w:r w:rsidR="003462D5" w:rsidRPr="00024193">
        <w:rPr>
          <w:rFonts w:ascii="Times New Roman" w:eastAsia="Times New Roman" w:hAnsi="Times New Roman"/>
          <w:b/>
          <w:bCs/>
          <w:caps/>
          <w:sz w:val="28"/>
          <w:szCs w:val="28"/>
        </w:rPr>
        <w:instrText xml:space="preserve"> FORMDROPDOWN </w:instrText>
      </w:r>
      <w:r w:rsidR="00CA397D">
        <w:rPr>
          <w:rFonts w:ascii="Times New Roman" w:eastAsia="Times New Roman" w:hAnsi="Times New Roman"/>
          <w:b/>
          <w:bCs/>
          <w:caps/>
          <w:sz w:val="28"/>
          <w:szCs w:val="28"/>
        </w:rPr>
      </w:r>
      <w:r w:rsidR="00CA397D">
        <w:rPr>
          <w:rFonts w:ascii="Times New Roman" w:eastAsia="Times New Roman" w:hAnsi="Times New Roman"/>
          <w:b/>
          <w:bCs/>
          <w:caps/>
          <w:sz w:val="28"/>
          <w:szCs w:val="28"/>
        </w:rPr>
        <w:fldChar w:fldCharType="separate"/>
      </w:r>
      <w:r w:rsidR="00013B70" w:rsidRPr="00024193">
        <w:rPr>
          <w:rFonts w:ascii="Times New Roman" w:eastAsia="Times New Roman" w:hAnsi="Times New Roman"/>
          <w:b/>
          <w:bCs/>
          <w:caps/>
          <w:sz w:val="28"/>
          <w:szCs w:val="28"/>
        </w:rPr>
        <w:fldChar w:fldCharType="end"/>
      </w:r>
      <w:bookmarkEnd w:id="1"/>
    </w:p>
    <w:p w:rsidR="00591870" w:rsidRPr="00024193" w:rsidRDefault="00591870" w:rsidP="00591870">
      <w:pPr>
        <w:framePr w:w="6841" w:h="898" w:hSpace="180" w:wrap="around" w:vAnchor="text" w:hAnchor="page" w:x="3991" w:y="-14"/>
        <w:autoSpaceDE w:val="0"/>
        <w:autoSpaceDN w:val="0"/>
        <w:adjustRightInd w:val="0"/>
        <w:spacing w:after="0" w:line="240" w:lineRule="auto"/>
        <w:rPr>
          <w:rFonts w:ascii="Times New Roman" w:eastAsia="Times New Roman" w:hAnsi="Times New Roman"/>
          <w:bCs/>
        </w:rPr>
      </w:pPr>
      <w:bookmarkStart w:id="2" w:name="Dropdown7"/>
      <w:r w:rsidRPr="00024193">
        <w:rPr>
          <w:rFonts w:ascii="Times New Roman" w:eastAsia="Times New Roman" w:hAnsi="Times New Roman"/>
          <w:b/>
          <w:bCs/>
          <w:smallCaps/>
        </w:rPr>
        <w:t xml:space="preserve">Project Type: </w:t>
      </w:r>
      <w:bookmarkStart w:id="3" w:name="projectType"/>
      <w:bookmarkEnd w:id="2"/>
      <w:r w:rsidR="00013B70" w:rsidRPr="00024193">
        <w:rPr>
          <w:rFonts w:ascii="Times New Roman" w:eastAsia="Times New Roman" w:hAnsi="Times New Roman"/>
          <w:b/>
          <w:bCs/>
          <w:smallCaps/>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r w:rsidRPr="00024193">
        <w:rPr>
          <w:rFonts w:ascii="Times New Roman" w:eastAsia="Times New Roman" w:hAnsi="Times New Roman"/>
          <w:b/>
          <w:bCs/>
          <w:smallCaps/>
        </w:rPr>
        <w:instrText xml:space="preserve"> FORMDROPDOWN </w:instrText>
      </w:r>
      <w:r w:rsidR="00CA397D">
        <w:rPr>
          <w:rFonts w:ascii="Times New Roman" w:eastAsia="Times New Roman" w:hAnsi="Times New Roman"/>
          <w:b/>
          <w:bCs/>
          <w:smallCaps/>
        </w:rPr>
      </w:r>
      <w:r w:rsidR="00CA397D">
        <w:rPr>
          <w:rFonts w:ascii="Times New Roman" w:eastAsia="Times New Roman" w:hAnsi="Times New Roman"/>
          <w:b/>
          <w:bCs/>
          <w:smallCaps/>
        </w:rPr>
        <w:fldChar w:fldCharType="separate"/>
      </w:r>
      <w:r w:rsidR="00013B70" w:rsidRPr="00024193">
        <w:rPr>
          <w:rFonts w:ascii="Times New Roman" w:eastAsia="Times New Roman" w:hAnsi="Times New Roman"/>
          <w:b/>
          <w:bCs/>
          <w:smallCaps/>
        </w:rPr>
        <w:fldChar w:fldCharType="end"/>
      </w:r>
      <w:bookmarkEnd w:id="3"/>
    </w:p>
    <w:p w:rsidR="00591870" w:rsidRPr="00024193" w:rsidRDefault="00591870" w:rsidP="00591870">
      <w:pPr>
        <w:framePr w:w="6841" w:h="898" w:hSpace="180" w:wrap="around" w:vAnchor="text" w:hAnchor="page" w:x="3991" w:y="-14"/>
        <w:autoSpaceDE w:val="0"/>
        <w:autoSpaceDN w:val="0"/>
        <w:adjustRightInd w:val="0"/>
        <w:spacing w:after="0" w:line="240" w:lineRule="auto"/>
        <w:rPr>
          <w:rFonts w:ascii="Times New Roman" w:eastAsia="Times New Roman" w:hAnsi="Times New Roman"/>
          <w:b/>
          <w:bCs/>
          <w:smallCaps/>
        </w:rPr>
      </w:pPr>
      <w:r w:rsidRPr="00024193">
        <w:rPr>
          <w:rFonts w:ascii="Times New Roman" w:eastAsia="Times New Roman" w:hAnsi="Times New Roman"/>
          <w:b/>
          <w:bCs/>
          <w:smallCaps/>
        </w:rPr>
        <w:t>Type of Trust Fund:</w:t>
      </w:r>
      <w:bookmarkStart w:id="4" w:name="TFType"/>
      <w:r w:rsidR="00013B70" w:rsidRPr="00024193">
        <w:rPr>
          <w:rFonts w:ascii="Times New Roman" w:eastAsia="Times New Roman" w:hAnsi="Times New Roman"/>
          <w:b/>
          <w:bCs/>
          <w:smallCaps/>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sidRPr="00024193">
        <w:rPr>
          <w:rFonts w:ascii="Times New Roman" w:eastAsia="Times New Roman" w:hAnsi="Times New Roman"/>
          <w:b/>
          <w:bCs/>
          <w:smallCaps/>
        </w:rPr>
        <w:instrText xml:space="preserve"> FORMDROPDOWN </w:instrText>
      </w:r>
      <w:r w:rsidR="00CA397D">
        <w:rPr>
          <w:rFonts w:ascii="Times New Roman" w:eastAsia="Times New Roman" w:hAnsi="Times New Roman"/>
          <w:b/>
          <w:bCs/>
          <w:smallCaps/>
        </w:rPr>
      </w:r>
      <w:r w:rsidR="00CA397D">
        <w:rPr>
          <w:rFonts w:ascii="Times New Roman" w:eastAsia="Times New Roman" w:hAnsi="Times New Roman"/>
          <w:b/>
          <w:bCs/>
          <w:smallCaps/>
        </w:rPr>
        <w:fldChar w:fldCharType="separate"/>
      </w:r>
      <w:r w:rsidR="00013B70" w:rsidRPr="00024193">
        <w:rPr>
          <w:rFonts w:ascii="Times New Roman" w:eastAsia="Times New Roman" w:hAnsi="Times New Roman"/>
          <w:b/>
          <w:bCs/>
          <w:smallCaps/>
        </w:rPr>
        <w:fldChar w:fldCharType="end"/>
      </w:r>
      <w:bookmarkEnd w:id="4"/>
    </w:p>
    <w:p w:rsidR="00591870" w:rsidRPr="00024193" w:rsidRDefault="00D91578" w:rsidP="00591870">
      <w:pPr>
        <w:spacing w:after="0" w:line="240" w:lineRule="auto"/>
        <w:rPr>
          <w:rFonts w:ascii="Times New Roman" w:eastAsia="Times New Roman" w:hAnsi="Times New Roman"/>
        </w:rPr>
      </w:pPr>
      <w:r w:rsidRPr="00024193">
        <w:rPr>
          <w:noProof/>
        </w:rPr>
        <w:drawing>
          <wp:anchor distT="0" distB="0" distL="114300" distR="114300" simplePos="0" relativeHeight="251657728" behindDoc="0" locked="0" layoutInCell="1" allowOverlap="1" wp14:anchorId="7873F803" wp14:editId="13FE8E5E">
            <wp:simplePos x="0" y="0"/>
            <wp:positionH relativeFrom="column">
              <wp:posOffset>628650</wp:posOffset>
            </wp:positionH>
            <wp:positionV relativeFrom="paragraph">
              <wp:posOffset>-114300</wp:posOffset>
            </wp:positionV>
            <wp:extent cx="723900" cy="741680"/>
            <wp:effectExtent l="1905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8" cstate="print"/>
                    <a:srcRect/>
                    <a:stretch>
                      <a:fillRect/>
                    </a:stretch>
                  </pic:blipFill>
                  <pic:spPr bwMode="auto">
                    <a:xfrm>
                      <a:off x="0" y="0"/>
                      <a:ext cx="723900" cy="741680"/>
                    </a:xfrm>
                    <a:prstGeom prst="rect">
                      <a:avLst/>
                    </a:prstGeom>
                    <a:noFill/>
                    <a:ln w="9525">
                      <a:noFill/>
                      <a:miter lim="800000"/>
                      <a:headEnd/>
                      <a:tailEnd/>
                    </a:ln>
                  </pic:spPr>
                </pic:pic>
              </a:graphicData>
            </a:graphic>
          </wp:anchor>
        </w:drawing>
      </w:r>
    </w:p>
    <w:p w:rsidR="00591870" w:rsidRPr="00024193" w:rsidRDefault="00591870" w:rsidP="00591870">
      <w:pPr>
        <w:spacing w:after="0" w:line="240" w:lineRule="auto"/>
        <w:rPr>
          <w:rFonts w:ascii="Times New Roman" w:eastAsia="Times New Roman" w:hAnsi="Times New Roman"/>
        </w:rPr>
      </w:pPr>
    </w:p>
    <w:p w:rsidR="00591870" w:rsidRPr="00024193" w:rsidRDefault="00591870" w:rsidP="00591870">
      <w:pPr>
        <w:tabs>
          <w:tab w:val="left" w:pos="360"/>
        </w:tabs>
        <w:spacing w:after="0" w:line="240" w:lineRule="auto"/>
        <w:ind w:right="110"/>
        <w:rPr>
          <w:rFonts w:ascii="Times New Roman" w:eastAsia="Times New Roman" w:hAnsi="Times New Roman"/>
          <w:b/>
        </w:rPr>
      </w:pPr>
    </w:p>
    <w:p w:rsidR="00591870" w:rsidRPr="00024193" w:rsidRDefault="00591870" w:rsidP="00591870">
      <w:pPr>
        <w:tabs>
          <w:tab w:val="left" w:pos="360"/>
        </w:tabs>
        <w:spacing w:after="80" w:line="240" w:lineRule="auto"/>
        <w:ind w:right="-187"/>
        <w:rPr>
          <w:rFonts w:ascii="Times New Roman" w:eastAsia="Times New Roman" w:hAnsi="Times New Roman"/>
          <w:caps/>
        </w:rPr>
      </w:pPr>
      <w:r w:rsidRPr="00024193">
        <w:rPr>
          <w:rFonts w:ascii="Times New Roman" w:eastAsia="Times New Roman" w:hAnsi="Times New Roman"/>
          <w:caps/>
        </w:rPr>
        <w:tab/>
      </w:r>
      <w:r w:rsidRPr="00024193">
        <w:rPr>
          <w:rFonts w:ascii="Times New Roman" w:eastAsia="Times New Roman" w:hAnsi="Times New Roman"/>
          <w:caps/>
        </w:rPr>
        <w:tab/>
      </w:r>
      <w:r w:rsidRPr="00024193">
        <w:rPr>
          <w:rFonts w:ascii="Times New Roman" w:eastAsia="Times New Roman" w:hAnsi="Times New Roman"/>
          <w:caps/>
        </w:rPr>
        <w:tab/>
      </w:r>
      <w:r w:rsidR="0035107A" w:rsidRPr="00024193">
        <w:rPr>
          <w:rFonts w:ascii="Times New Roman" w:eastAsia="Times New Roman" w:hAnsi="Times New Roman"/>
          <w:caps/>
        </w:rPr>
        <w:tab/>
      </w:r>
      <w:r w:rsidR="0035107A" w:rsidRPr="00024193">
        <w:rPr>
          <w:rFonts w:ascii="Times New Roman" w:eastAsia="Times New Roman" w:hAnsi="Times New Roman"/>
          <w:caps/>
        </w:rPr>
        <w:tab/>
      </w:r>
      <w:r w:rsidR="0035107A" w:rsidRPr="00024193">
        <w:rPr>
          <w:rFonts w:ascii="Times New Roman" w:eastAsia="Times New Roman" w:hAnsi="Times New Roman"/>
          <w:caps/>
        </w:rPr>
        <w:tab/>
      </w:r>
      <w:r w:rsidRPr="00024193">
        <w:rPr>
          <w:rFonts w:ascii="Times New Roman" w:eastAsia="Times New Roman" w:hAnsi="Times New Roman"/>
          <w:caps/>
        </w:rPr>
        <w:tab/>
      </w:r>
      <w:r w:rsidRPr="00024193">
        <w:rPr>
          <w:rFonts w:ascii="Times New Roman" w:eastAsia="Times New Roman" w:hAnsi="Times New Roman"/>
          <w:caps/>
        </w:rPr>
        <w:tab/>
      </w:r>
      <w:r w:rsidRPr="00024193">
        <w:rPr>
          <w:rFonts w:ascii="Times New Roman" w:eastAsia="Times New Roman" w:hAnsi="Times New Roman"/>
          <w:noProof/>
          <w:sz w:val="20"/>
          <w:szCs w:val="20"/>
        </w:rPr>
        <w:t xml:space="preserve">For more information about GEF, visit </w:t>
      </w:r>
      <w:hyperlink r:id="rId9" w:history="1">
        <w:r w:rsidRPr="00024193">
          <w:rPr>
            <w:rFonts w:ascii="Times New Roman" w:eastAsia="Times New Roman" w:hAnsi="Times New Roman"/>
            <w:noProof/>
            <w:sz w:val="20"/>
            <w:szCs w:val="20"/>
            <w:u w:val="single"/>
          </w:rPr>
          <w:t>TheGEF.org</w:t>
        </w:r>
      </w:hyperlink>
      <w:r w:rsidRPr="00024193">
        <w:rPr>
          <w:rFonts w:ascii="Times New Roman" w:eastAsia="Times New Roman" w:hAnsi="Times New Roman"/>
          <w:caps/>
        </w:rPr>
        <w:tab/>
      </w:r>
    </w:p>
    <w:p w:rsidR="00591870" w:rsidRPr="00024193" w:rsidRDefault="00591870" w:rsidP="00591870">
      <w:pPr>
        <w:tabs>
          <w:tab w:val="left" w:pos="360"/>
        </w:tabs>
        <w:spacing w:after="80" w:line="240" w:lineRule="auto"/>
        <w:ind w:right="-187"/>
        <w:rPr>
          <w:rFonts w:ascii="Times New Roman" w:eastAsia="Times New Roman" w:hAnsi="Times New Roman"/>
          <w:b/>
          <w:u w:val="single"/>
        </w:rPr>
      </w:pPr>
      <w:r w:rsidRPr="00024193">
        <w:rPr>
          <w:rFonts w:ascii="Times New Roman" w:eastAsia="Times New Roman" w:hAnsi="Times New Roman"/>
          <w:b/>
          <w:caps/>
          <w:u w:val="single"/>
        </w:rPr>
        <w:t>part i: project information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6"/>
        <w:gridCol w:w="3256"/>
        <w:gridCol w:w="2749"/>
        <w:gridCol w:w="1541"/>
      </w:tblGrid>
      <w:tr w:rsidR="00024193" w:rsidRPr="00024193" w:rsidTr="00591870">
        <w:tc>
          <w:tcPr>
            <w:tcW w:w="5000" w:type="pct"/>
            <w:gridSpan w:val="4"/>
          </w:tcPr>
          <w:p w:rsidR="00591870" w:rsidRPr="00024193" w:rsidRDefault="00591870" w:rsidP="00125959">
            <w:pPr>
              <w:spacing w:after="0" w:line="240" w:lineRule="auto"/>
              <w:rPr>
                <w:rFonts w:ascii="Times New Roman" w:eastAsia="Times New Roman" w:hAnsi="Times New Roman"/>
              </w:rPr>
            </w:pPr>
            <w:r w:rsidRPr="00024193">
              <w:rPr>
                <w:rFonts w:ascii="Times New Roman" w:eastAsia="Times New Roman" w:hAnsi="Times New Roman"/>
              </w:rPr>
              <w:t xml:space="preserve">Project Title: </w:t>
            </w:r>
            <w:bookmarkStart w:id="5" w:name="ProjectTitle"/>
            <w:r w:rsidR="00013B70" w:rsidRPr="00024193">
              <w:rPr>
                <w:rFonts w:ascii="Times New Roman" w:eastAsia="Times New Roman" w:hAnsi="Times New Roman"/>
              </w:rPr>
              <w:fldChar w:fldCharType="begin">
                <w:ffData>
                  <w:name w:val="ProjectTitle"/>
                  <w:enabled/>
                  <w:calcOnExit w:val="0"/>
                  <w:helpText w:type="text" w:val="Project Title: To avoid redundancy, do not include the country name in the project title "/>
                  <w:textInput/>
                </w:ffData>
              </w:fldChar>
            </w:r>
            <w:r w:rsidRPr="00024193">
              <w:rPr>
                <w:rFonts w:ascii="Times New Roman" w:eastAsia="Times New Roman" w:hAnsi="Times New Roman"/>
              </w:rPr>
              <w:instrText xml:space="preserve"> FORMTEXT </w:instrText>
            </w:r>
            <w:r w:rsidR="00013B70" w:rsidRPr="00024193">
              <w:rPr>
                <w:rFonts w:ascii="Times New Roman" w:eastAsia="Times New Roman" w:hAnsi="Times New Roman"/>
              </w:rPr>
            </w:r>
            <w:r w:rsidR="00013B70" w:rsidRPr="00024193">
              <w:rPr>
                <w:rFonts w:ascii="Times New Roman" w:eastAsia="Times New Roman" w:hAnsi="Times New Roman"/>
              </w:rPr>
              <w:fldChar w:fldCharType="separate"/>
            </w:r>
            <w:r w:rsidR="00125959" w:rsidRPr="00024193">
              <w:rPr>
                <w:rFonts w:ascii="Times New Roman" w:eastAsia="Times New Roman" w:hAnsi="Times New Roman"/>
                <w:noProof/>
              </w:rPr>
              <w:t>Expansion and Improvement of Biodiversity Conservation and Sustainable Use of Natural Resources in the Greater Shennongjia Area, Hubei Province</w:t>
            </w:r>
            <w:r w:rsidR="00013B70" w:rsidRPr="00024193">
              <w:rPr>
                <w:rFonts w:ascii="Times New Roman" w:eastAsia="Times New Roman" w:hAnsi="Times New Roman"/>
              </w:rPr>
              <w:fldChar w:fldCharType="end"/>
            </w:r>
            <w:bookmarkEnd w:id="5"/>
          </w:p>
        </w:tc>
      </w:tr>
      <w:tr w:rsidR="00024193" w:rsidRPr="00024193" w:rsidTr="00591870">
        <w:tc>
          <w:tcPr>
            <w:tcW w:w="1445" w:type="pct"/>
          </w:tcPr>
          <w:p w:rsidR="00591870" w:rsidRPr="00024193" w:rsidRDefault="00591870" w:rsidP="00591870">
            <w:pPr>
              <w:spacing w:after="0" w:line="240" w:lineRule="auto"/>
              <w:rPr>
                <w:rFonts w:ascii="Times New Roman" w:eastAsia="Times New Roman" w:hAnsi="Times New Roman"/>
              </w:rPr>
            </w:pPr>
            <w:r w:rsidRPr="00024193">
              <w:rPr>
                <w:rFonts w:ascii="Times New Roman" w:eastAsia="Times New Roman" w:hAnsi="Times New Roman"/>
              </w:rPr>
              <w:t>Country(ies):</w:t>
            </w:r>
          </w:p>
        </w:tc>
        <w:bookmarkStart w:id="6" w:name="countries"/>
        <w:tc>
          <w:tcPr>
            <w:tcW w:w="1534" w:type="pct"/>
          </w:tcPr>
          <w:p w:rsidR="00591870" w:rsidRPr="00024193" w:rsidRDefault="00013B70" w:rsidP="00125959">
            <w:pPr>
              <w:spacing w:after="0" w:line="240" w:lineRule="auto"/>
              <w:rPr>
                <w:rFonts w:ascii="Times New Roman" w:eastAsia="Times New Roman" w:hAnsi="Times New Roman"/>
              </w:rPr>
            </w:pPr>
            <w:r w:rsidRPr="00024193">
              <w:rPr>
                <w:rFonts w:ascii="Times New Roman" w:eastAsia="Times New Roman" w:hAnsi="Times New Roman"/>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00591870"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125959" w:rsidRPr="00024193">
              <w:rPr>
                <w:rFonts w:ascii="Times New Roman" w:eastAsia="Times New Roman" w:hAnsi="Times New Roman"/>
                <w:noProof/>
              </w:rPr>
              <w:t>China</w:t>
            </w:r>
            <w:r w:rsidRPr="00024193">
              <w:rPr>
                <w:rFonts w:ascii="Times New Roman" w:eastAsia="Times New Roman" w:hAnsi="Times New Roman"/>
              </w:rPr>
              <w:fldChar w:fldCharType="end"/>
            </w:r>
            <w:bookmarkEnd w:id="6"/>
          </w:p>
        </w:tc>
        <w:tc>
          <w:tcPr>
            <w:tcW w:w="1295" w:type="pct"/>
          </w:tcPr>
          <w:p w:rsidR="00591870" w:rsidRPr="00024193" w:rsidRDefault="00591870" w:rsidP="00591870">
            <w:pPr>
              <w:spacing w:after="0" w:line="240" w:lineRule="auto"/>
              <w:rPr>
                <w:rFonts w:ascii="Times New Roman" w:eastAsia="Times New Roman" w:hAnsi="Times New Roman"/>
              </w:rPr>
            </w:pPr>
            <w:r w:rsidRPr="00024193">
              <w:rPr>
                <w:rFonts w:ascii="Times New Roman" w:eastAsia="Times New Roman" w:hAnsi="Times New Roman"/>
              </w:rPr>
              <w:t>GEF Project ID:</w:t>
            </w:r>
            <w:r w:rsidRPr="00024193">
              <w:rPr>
                <w:rFonts w:ascii="Times New Roman" w:eastAsia="Times New Roman" w:hAnsi="Times New Roman"/>
                <w:vertAlign w:val="superscript"/>
              </w:rPr>
              <w:footnoteReference w:id="1"/>
            </w:r>
          </w:p>
        </w:tc>
        <w:bookmarkStart w:id="7" w:name="GEF_ID"/>
        <w:tc>
          <w:tcPr>
            <w:tcW w:w="725" w:type="pct"/>
          </w:tcPr>
          <w:p w:rsidR="00591870" w:rsidRPr="00024193" w:rsidRDefault="00013B70" w:rsidP="00125959">
            <w:pPr>
              <w:spacing w:after="0" w:line="240" w:lineRule="auto"/>
              <w:rPr>
                <w:rFonts w:ascii="Times New Roman" w:eastAsia="Times New Roman" w:hAnsi="Times New Roman"/>
              </w:rPr>
            </w:pPr>
            <w:r w:rsidRPr="00024193">
              <w:rPr>
                <w:rFonts w:ascii="Times New Roman" w:eastAsia="Times New Roman" w:hAnsi="Times New Roman"/>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00591870"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125959" w:rsidRPr="00024193">
              <w:rPr>
                <w:rFonts w:ascii="Times New Roman" w:eastAsia="Times New Roman" w:hAnsi="Times New Roman"/>
                <w:noProof/>
              </w:rPr>
              <w:t>4865</w:t>
            </w:r>
            <w:r w:rsidRPr="00024193">
              <w:rPr>
                <w:rFonts w:ascii="Times New Roman" w:eastAsia="Times New Roman" w:hAnsi="Times New Roman"/>
              </w:rPr>
              <w:fldChar w:fldCharType="end"/>
            </w:r>
            <w:bookmarkEnd w:id="7"/>
          </w:p>
        </w:tc>
      </w:tr>
      <w:tr w:rsidR="00024193" w:rsidRPr="00024193" w:rsidTr="00591870">
        <w:tc>
          <w:tcPr>
            <w:tcW w:w="1445" w:type="pct"/>
          </w:tcPr>
          <w:p w:rsidR="00591870" w:rsidRPr="00024193" w:rsidRDefault="00591870" w:rsidP="00591870">
            <w:pPr>
              <w:spacing w:after="0" w:line="240" w:lineRule="auto"/>
              <w:rPr>
                <w:rFonts w:ascii="Times New Roman" w:eastAsia="Times New Roman" w:hAnsi="Times New Roman"/>
              </w:rPr>
            </w:pPr>
            <w:r w:rsidRPr="00024193">
              <w:rPr>
                <w:rFonts w:ascii="Times New Roman" w:eastAsia="Times New Roman" w:hAnsi="Times New Roman"/>
              </w:rPr>
              <w:t>GEF Agency(ies):</w:t>
            </w:r>
          </w:p>
        </w:tc>
        <w:bookmarkStart w:id="8" w:name="GEF_IA_01"/>
        <w:tc>
          <w:tcPr>
            <w:tcW w:w="1534" w:type="pct"/>
          </w:tcPr>
          <w:p w:rsidR="00591870" w:rsidRPr="00024193" w:rsidRDefault="00013B70" w:rsidP="00591870">
            <w:pPr>
              <w:spacing w:after="0" w:line="240" w:lineRule="auto"/>
              <w:rPr>
                <w:rFonts w:ascii="Times New Roman" w:eastAsia="Times New Roman" w:hAnsi="Times New Roman"/>
              </w:rPr>
            </w:pPr>
            <w:r w:rsidRPr="00024193">
              <w:rPr>
                <w:rFonts w:ascii="Times New Roman" w:eastAsia="Times New Roman" w:hAnsi="Times New Roman"/>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8"/>
                    <w:listEntry w:val="(select)"/>
                    <w:listEntry w:val="AfDB"/>
                    <w:listEntry w:val="AsDB"/>
                    <w:listEntry w:val="EBRD"/>
                    <w:listEntry w:val="FAO"/>
                    <w:listEntry w:val="IADB"/>
                    <w:listEntry w:val="IFAD"/>
                    <w:listEntry w:val="UNDP"/>
                    <w:listEntry w:val="UNEP"/>
                    <w:listEntry w:val="UNIDO"/>
                    <w:listEntry w:val="WB"/>
                  </w:ddList>
                </w:ffData>
              </w:fldChar>
            </w:r>
            <w:r w:rsidR="00591870" w:rsidRPr="00024193">
              <w:rPr>
                <w:rFonts w:ascii="Times New Roman" w:eastAsia="Times New Roman" w:hAnsi="Times New Roman"/>
              </w:rPr>
              <w:instrText xml:space="preserve"> FORMDROPDOWN </w:instrText>
            </w:r>
            <w:r w:rsidR="00CA397D">
              <w:rPr>
                <w:rFonts w:ascii="Times New Roman" w:eastAsia="Times New Roman" w:hAnsi="Times New Roman"/>
              </w:rPr>
            </w:r>
            <w:r w:rsidR="00CA397D">
              <w:rPr>
                <w:rFonts w:ascii="Times New Roman" w:eastAsia="Times New Roman" w:hAnsi="Times New Roman"/>
              </w:rPr>
              <w:fldChar w:fldCharType="separate"/>
            </w:r>
            <w:r w:rsidRPr="00024193">
              <w:rPr>
                <w:rFonts w:ascii="Times New Roman" w:eastAsia="Times New Roman" w:hAnsi="Times New Roman"/>
              </w:rPr>
              <w:fldChar w:fldCharType="end"/>
            </w:r>
            <w:bookmarkStart w:id="9" w:name="GEF_IA_02"/>
            <w:bookmarkEnd w:id="8"/>
            <w:r w:rsidRPr="00024193">
              <w:rPr>
                <w:rFonts w:ascii="Times New Roman" w:eastAsia="Times New Roman" w:hAnsi="Times New Roman"/>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591870" w:rsidRPr="00024193">
              <w:rPr>
                <w:rFonts w:ascii="Times New Roman" w:eastAsia="Times New Roman" w:hAnsi="Times New Roman"/>
              </w:rPr>
              <w:instrText xml:space="preserve"> FORMDROPDOWN </w:instrText>
            </w:r>
            <w:r w:rsidR="00CA397D">
              <w:rPr>
                <w:rFonts w:ascii="Times New Roman" w:eastAsia="Times New Roman" w:hAnsi="Times New Roman"/>
              </w:rPr>
            </w:r>
            <w:r w:rsidR="00CA397D">
              <w:rPr>
                <w:rFonts w:ascii="Times New Roman" w:eastAsia="Times New Roman" w:hAnsi="Times New Roman"/>
              </w:rPr>
              <w:fldChar w:fldCharType="separate"/>
            </w:r>
            <w:r w:rsidRPr="00024193">
              <w:rPr>
                <w:rFonts w:ascii="Times New Roman" w:eastAsia="Times New Roman" w:hAnsi="Times New Roman"/>
              </w:rPr>
              <w:fldChar w:fldCharType="end"/>
            </w:r>
            <w:bookmarkStart w:id="10" w:name="GEF_IA_03"/>
            <w:bookmarkEnd w:id="9"/>
            <w:r w:rsidRPr="00024193">
              <w:rPr>
                <w:rFonts w:ascii="Times New Roman" w:eastAsia="Times New Roman" w:hAnsi="Times New Roman"/>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591870" w:rsidRPr="00024193">
              <w:rPr>
                <w:rFonts w:ascii="Times New Roman" w:eastAsia="Times New Roman" w:hAnsi="Times New Roman"/>
              </w:rPr>
              <w:instrText xml:space="preserve"> FORMDROPDOWN </w:instrText>
            </w:r>
            <w:r w:rsidR="00CA397D">
              <w:rPr>
                <w:rFonts w:ascii="Times New Roman" w:eastAsia="Times New Roman" w:hAnsi="Times New Roman"/>
              </w:rPr>
            </w:r>
            <w:r w:rsidR="00CA397D">
              <w:rPr>
                <w:rFonts w:ascii="Times New Roman" w:eastAsia="Times New Roman" w:hAnsi="Times New Roman"/>
              </w:rPr>
              <w:fldChar w:fldCharType="separate"/>
            </w:r>
            <w:r w:rsidRPr="00024193">
              <w:rPr>
                <w:rFonts w:ascii="Times New Roman" w:eastAsia="Times New Roman" w:hAnsi="Times New Roman"/>
              </w:rPr>
              <w:fldChar w:fldCharType="end"/>
            </w:r>
            <w:bookmarkEnd w:id="10"/>
          </w:p>
        </w:tc>
        <w:tc>
          <w:tcPr>
            <w:tcW w:w="1295" w:type="pct"/>
          </w:tcPr>
          <w:p w:rsidR="00591870" w:rsidRPr="00024193" w:rsidRDefault="00591870" w:rsidP="00591870">
            <w:pPr>
              <w:spacing w:after="0" w:line="240" w:lineRule="auto"/>
              <w:rPr>
                <w:rFonts w:ascii="Times New Roman" w:eastAsia="Times New Roman" w:hAnsi="Times New Roman"/>
              </w:rPr>
            </w:pPr>
            <w:r w:rsidRPr="00024193">
              <w:rPr>
                <w:rFonts w:ascii="Times New Roman" w:eastAsia="Times New Roman" w:hAnsi="Times New Roman"/>
              </w:rPr>
              <w:t>GEF Agency Project ID:</w:t>
            </w:r>
          </w:p>
        </w:tc>
        <w:bookmarkStart w:id="11" w:name="agencyID"/>
        <w:tc>
          <w:tcPr>
            <w:tcW w:w="725" w:type="pct"/>
          </w:tcPr>
          <w:p w:rsidR="00591870" w:rsidRPr="00024193" w:rsidRDefault="00013B70" w:rsidP="00125959">
            <w:pPr>
              <w:spacing w:after="0" w:line="240" w:lineRule="auto"/>
              <w:rPr>
                <w:rFonts w:ascii="Times New Roman" w:eastAsia="Times New Roman" w:hAnsi="Times New Roman"/>
              </w:rPr>
            </w:pPr>
            <w:r w:rsidRPr="00024193">
              <w:rPr>
                <w:rFonts w:ascii="Times New Roman" w:eastAsia="Times New Roman" w:hAnsi="Times New Roman"/>
              </w:rPr>
              <w:fldChar w:fldCharType="begin">
                <w:ffData>
                  <w:name w:val="agencyID"/>
                  <w:enabled/>
                  <w:calcOnExit w:val="0"/>
                  <w:textInput/>
                </w:ffData>
              </w:fldChar>
            </w:r>
            <w:r w:rsidR="00591870"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125959" w:rsidRPr="00024193">
              <w:rPr>
                <w:rFonts w:ascii="Times New Roman" w:eastAsia="Times New Roman" w:hAnsi="Times New Roman"/>
                <w:noProof/>
              </w:rPr>
              <w:t>719</w:t>
            </w:r>
            <w:r w:rsidRPr="00024193">
              <w:rPr>
                <w:rFonts w:ascii="Times New Roman" w:eastAsia="Times New Roman" w:hAnsi="Times New Roman"/>
              </w:rPr>
              <w:fldChar w:fldCharType="end"/>
            </w:r>
            <w:bookmarkEnd w:id="11"/>
          </w:p>
        </w:tc>
      </w:tr>
      <w:tr w:rsidR="00024193" w:rsidRPr="00024193" w:rsidTr="00591870">
        <w:tc>
          <w:tcPr>
            <w:tcW w:w="1445" w:type="pct"/>
          </w:tcPr>
          <w:p w:rsidR="00591870" w:rsidRPr="00024193" w:rsidRDefault="00591870" w:rsidP="00591870">
            <w:pPr>
              <w:spacing w:after="0" w:line="240" w:lineRule="auto"/>
              <w:rPr>
                <w:rFonts w:ascii="Times New Roman" w:eastAsia="Times New Roman" w:hAnsi="Times New Roman"/>
              </w:rPr>
            </w:pPr>
            <w:r w:rsidRPr="00024193">
              <w:rPr>
                <w:rFonts w:ascii="Times New Roman" w:eastAsia="Times New Roman" w:hAnsi="Times New Roman"/>
              </w:rPr>
              <w:t>Other Executing Partner(s):</w:t>
            </w:r>
          </w:p>
        </w:tc>
        <w:bookmarkStart w:id="12" w:name="ExecutingAgency"/>
        <w:tc>
          <w:tcPr>
            <w:tcW w:w="1534" w:type="pct"/>
          </w:tcPr>
          <w:p w:rsidR="00591870" w:rsidRPr="00024193" w:rsidRDefault="00013B70" w:rsidP="00125959">
            <w:pPr>
              <w:spacing w:after="0" w:line="240" w:lineRule="auto"/>
              <w:rPr>
                <w:rFonts w:ascii="Times New Roman" w:eastAsia="Times New Roman" w:hAnsi="Times New Roman"/>
                <w:lang w:eastAsia="zh-CN"/>
              </w:rPr>
            </w:pPr>
            <w:r w:rsidRPr="00024193">
              <w:rPr>
                <w:rFonts w:ascii="Times New Roman" w:eastAsia="Times New Roman" w:hAnsi="Times New Roman"/>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591870"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125959" w:rsidRPr="00024193">
              <w:rPr>
                <w:rFonts w:ascii="Times New Roman" w:eastAsia="Times New Roman" w:hAnsi="Times New Roman"/>
                <w:noProof/>
              </w:rPr>
              <w:t>Hubei Provincial Department of Forestry</w:t>
            </w:r>
            <w:r w:rsidRPr="00024193">
              <w:rPr>
                <w:rFonts w:ascii="Times New Roman" w:eastAsia="Times New Roman" w:hAnsi="Times New Roman"/>
              </w:rPr>
              <w:fldChar w:fldCharType="end"/>
            </w:r>
            <w:bookmarkEnd w:id="12"/>
          </w:p>
        </w:tc>
        <w:tc>
          <w:tcPr>
            <w:tcW w:w="1295" w:type="pct"/>
          </w:tcPr>
          <w:p w:rsidR="00591870" w:rsidRPr="00024193" w:rsidRDefault="00B30E22" w:rsidP="00591870">
            <w:pPr>
              <w:spacing w:after="0" w:line="240" w:lineRule="auto"/>
              <w:rPr>
                <w:rFonts w:ascii="Times New Roman" w:eastAsia="Times New Roman" w:hAnsi="Times New Roman"/>
              </w:rPr>
            </w:pPr>
            <w:r w:rsidRPr="00024193">
              <w:rPr>
                <w:rFonts w:ascii="Times New Roman" w:eastAsia="Times New Roman" w:hAnsi="Times New Roman"/>
              </w:rPr>
              <w:t>Res</w:t>
            </w:r>
            <w:r w:rsidR="00591870" w:rsidRPr="00024193">
              <w:rPr>
                <w:rFonts w:ascii="Times New Roman" w:eastAsia="Times New Roman" w:hAnsi="Times New Roman"/>
              </w:rPr>
              <w:t>ubmission Date:</w:t>
            </w:r>
          </w:p>
        </w:tc>
        <w:tc>
          <w:tcPr>
            <w:tcW w:w="725" w:type="pct"/>
          </w:tcPr>
          <w:p w:rsidR="00591870" w:rsidRPr="00024193" w:rsidRDefault="00B50273" w:rsidP="00591870">
            <w:pPr>
              <w:spacing w:after="0" w:line="240" w:lineRule="auto"/>
              <w:rPr>
                <w:rFonts w:ascii="Times New Roman" w:eastAsia="Times New Roman" w:hAnsi="Times New Roman"/>
              </w:rPr>
            </w:pPr>
            <w:r w:rsidRPr="00024193">
              <w:rPr>
                <w:rFonts w:ascii="Times New Roman" w:eastAsia="Times New Roman" w:hAnsi="Times New Roman"/>
              </w:rPr>
              <w:t>17/11/</w:t>
            </w:r>
            <w:r w:rsidR="00C75C42" w:rsidRPr="00024193">
              <w:rPr>
                <w:rFonts w:ascii="Times New Roman" w:eastAsia="Times New Roman" w:hAnsi="Times New Roman"/>
              </w:rPr>
              <w:t xml:space="preserve"> 2015</w:t>
            </w:r>
          </w:p>
        </w:tc>
      </w:tr>
      <w:tr w:rsidR="00024193" w:rsidRPr="00024193" w:rsidTr="00591870">
        <w:tc>
          <w:tcPr>
            <w:tcW w:w="1445" w:type="pct"/>
          </w:tcPr>
          <w:p w:rsidR="00591870" w:rsidRPr="00024193" w:rsidRDefault="00591870" w:rsidP="00591870">
            <w:pPr>
              <w:spacing w:after="0" w:line="240" w:lineRule="auto"/>
              <w:rPr>
                <w:rFonts w:ascii="Times New Roman" w:eastAsia="Times New Roman" w:hAnsi="Times New Roman"/>
              </w:rPr>
            </w:pPr>
            <w:r w:rsidRPr="00024193">
              <w:rPr>
                <w:rFonts w:ascii="Times New Roman" w:eastAsia="Times New Roman" w:hAnsi="Times New Roman"/>
              </w:rPr>
              <w:t>GEF Focal Area (s):</w:t>
            </w:r>
          </w:p>
        </w:tc>
        <w:bookmarkStart w:id="13" w:name="focalArea"/>
        <w:tc>
          <w:tcPr>
            <w:tcW w:w="1534" w:type="pct"/>
          </w:tcPr>
          <w:p w:rsidR="00591870" w:rsidRPr="00024193" w:rsidRDefault="00013B70" w:rsidP="00591870">
            <w:pPr>
              <w:spacing w:after="0" w:line="240" w:lineRule="auto"/>
              <w:rPr>
                <w:rFonts w:ascii="Times New Roman" w:eastAsia="Times New Roman" w:hAnsi="Times New Roman"/>
              </w:rPr>
            </w:pPr>
            <w:r w:rsidRPr="00024193">
              <w:rPr>
                <w:rFonts w:ascii="Times New Roman" w:eastAsia="Times New Roman" w:hAnsi="Times New Roman"/>
              </w:rPr>
              <w:fldChar w:fldCharType="begin">
                <w:ffData>
                  <w:name w:val="focalArea"/>
                  <w:enabled/>
                  <w:calcOnExit w:val="0"/>
                  <w:ddList>
                    <w:result w:val="1"/>
                    <w:listEntry w:val="(Select)"/>
                    <w:listEntry w:val="Biodiversity"/>
                    <w:listEntry w:val="Climate Change"/>
                    <w:listEntry w:val="International Waters"/>
                    <w:listEntry w:val="Land Degradation"/>
                    <w:listEntry w:val="Ozone Depletion Substances"/>
                    <w:listEntry w:val="Persistent Organic Pollutants"/>
                    <w:listEntry w:val="Multifocal Area"/>
                  </w:ddList>
                </w:ffData>
              </w:fldChar>
            </w:r>
            <w:r w:rsidR="00591870" w:rsidRPr="00024193">
              <w:rPr>
                <w:rFonts w:ascii="Times New Roman" w:eastAsia="Times New Roman" w:hAnsi="Times New Roman"/>
              </w:rPr>
              <w:instrText xml:space="preserve"> FORMDROPDOWN </w:instrText>
            </w:r>
            <w:r w:rsidR="00CA397D">
              <w:rPr>
                <w:rFonts w:ascii="Times New Roman" w:eastAsia="Times New Roman" w:hAnsi="Times New Roman"/>
              </w:rPr>
            </w:r>
            <w:r w:rsidR="00CA397D">
              <w:rPr>
                <w:rFonts w:ascii="Times New Roman" w:eastAsia="Times New Roman" w:hAnsi="Times New Roman"/>
              </w:rPr>
              <w:fldChar w:fldCharType="separate"/>
            </w:r>
            <w:r w:rsidRPr="00024193">
              <w:rPr>
                <w:rFonts w:ascii="Times New Roman" w:eastAsia="Times New Roman" w:hAnsi="Times New Roman"/>
              </w:rPr>
              <w:fldChar w:fldCharType="end"/>
            </w:r>
            <w:bookmarkEnd w:id="13"/>
          </w:p>
        </w:tc>
        <w:tc>
          <w:tcPr>
            <w:tcW w:w="1295" w:type="pct"/>
          </w:tcPr>
          <w:p w:rsidR="00591870" w:rsidRPr="00024193" w:rsidRDefault="00591870" w:rsidP="00591870">
            <w:pPr>
              <w:spacing w:after="0" w:line="240" w:lineRule="auto"/>
              <w:rPr>
                <w:rFonts w:ascii="Times New Roman" w:eastAsia="Times New Roman" w:hAnsi="Times New Roman"/>
              </w:rPr>
            </w:pPr>
            <w:r w:rsidRPr="00024193">
              <w:rPr>
                <w:rFonts w:ascii="Times New Roman" w:eastAsia="Times New Roman" w:hAnsi="Times New Roman"/>
              </w:rPr>
              <w:t>Project Duration(Months)</w:t>
            </w:r>
          </w:p>
        </w:tc>
        <w:bookmarkStart w:id="14" w:name="ProjectDuration"/>
        <w:tc>
          <w:tcPr>
            <w:tcW w:w="725" w:type="pct"/>
          </w:tcPr>
          <w:p w:rsidR="00591870" w:rsidRPr="00024193" w:rsidRDefault="00013B70" w:rsidP="00125959">
            <w:pPr>
              <w:spacing w:after="0" w:line="240" w:lineRule="auto"/>
              <w:rPr>
                <w:rFonts w:ascii="Times New Roman" w:eastAsia="Times New Roman" w:hAnsi="Times New Roman"/>
              </w:rPr>
            </w:pPr>
            <w:r w:rsidRPr="00024193">
              <w:rPr>
                <w:rFonts w:ascii="Times New Roman" w:eastAsia="Times New Roman" w:hAnsi="Times New Roman"/>
              </w:rPr>
              <w:fldChar w:fldCharType="begin">
                <w:ffData>
                  <w:name w:val="ProjectDuration"/>
                  <w:enabled/>
                  <w:calcOnExit w:val="0"/>
                  <w:textInput/>
                </w:ffData>
              </w:fldChar>
            </w:r>
            <w:r w:rsidR="00591870"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125959" w:rsidRPr="00024193">
              <w:rPr>
                <w:rFonts w:ascii="Times New Roman" w:eastAsia="Times New Roman" w:hAnsi="Times New Roman"/>
                <w:noProof/>
              </w:rPr>
              <w:t>60</w:t>
            </w:r>
            <w:r w:rsidRPr="00024193">
              <w:rPr>
                <w:rFonts w:ascii="Times New Roman" w:eastAsia="Times New Roman" w:hAnsi="Times New Roman"/>
              </w:rPr>
              <w:fldChar w:fldCharType="end"/>
            </w:r>
            <w:bookmarkEnd w:id="14"/>
          </w:p>
        </w:tc>
      </w:tr>
      <w:tr w:rsidR="00024193" w:rsidRPr="00024193" w:rsidTr="00591870">
        <w:tc>
          <w:tcPr>
            <w:tcW w:w="1445" w:type="pct"/>
          </w:tcPr>
          <w:p w:rsidR="00591870" w:rsidRPr="00024193" w:rsidRDefault="00591870" w:rsidP="00591870">
            <w:pPr>
              <w:spacing w:after="0" w:line="240" w:lineRule="auto"/>
              <w:rPr>
                <w:rFonts w:ascii="Times New Roman" w:eastAsia="Times New Roman" w:hAnsi="Times New Roman"/>
                <w:sz w:val="20"/>
                <w:szCs w:val="20"/>
              </w:rPr>
            </w:pPr>
            <w:r w:rsidRPr="00024193">
              <w:rPr>
                <w:rFonts w:ascii="Times New Roman" w:eastAsia="Times New Roman" w:hAnsi="Times New Roman"/>
                <w:sz w:val="20"/>
                <w:szCs w:val="20"/>
              </w:rPr>
              <w:t>Name of Parent Program (if applicable):</w:t>
            </w:r>
          </w:p>
          <w:p w:rsidR="00591870" w:rsidRPr="00024193" w:rsidRDefault="00591870" w:rsidP="00591870">
            <w:pPr>
              <w:numPr>
                <w:ilvl w:val="0"/>
                <w:numId w:val="18"/>
              </w:numPr>
              <w:spacing w:after="0" w:line="240" w:lineRule="auto"/>
              <w:rPr>
                <w:rFonts w:ascii="Times New Roman" w:eastAsia="Times New Roman" w:hAnsi="Times New Roman"/>
                <w:sz w:val="20"/>
                <w:szCs w:val="20"/>
              </w:rPr>
            </w:pPr>
            <w:r w:rsidRPr="00024193">
              <w:rPr>
                <w:rFonts w:ascii="Times New Roman" w:eastAsia="Times New Roman" w:hAnsi="Times New Roman"/>
                <w:sz w:val="20"/>
                <w:szCs w:val="20"/>
              </w:rPr>
              <w:t xml:space="preserve">For SFM/REDD+ </w:t>
            </w:r>
            <w:bookmarkStart w:id="15" w:name="CheckSFM"/>
            <w:r w:rsidR="00013B70" w:rsidRPr="00024193">
              <w:rPr>
                <w:rFonts w:ascii="Times New Roman" w:eastAsia="Times New Roman" w:hAnsi="Times New Roman"/>
                <w:sz w:val="20"/>
                <w:szCs w:val="20"/>
              </w:rPr>
              <w:fldChar w:fldCharType="begin">
                <w:ffData>
                  <w:name w:val="CheckSFM"/>
                  <w:enabled/>
                  <w:calcOnExit w:val="0"/>
                  <w:checkBox>
                    <w:sizeAuto/>
                    <w:default w:val="0"/>
                  </w:checkBox>
                </w:ffData>
              </w:fldChar>
            </w:r>
            <w:r w:rsidRPr="00024193">
              <w:rPr>
                <w:rFonts w:ascii="Times New Roman" w:eastAsia="Times New Roman" w:hAnsi="Times New Roman"/>
                <w:sz w:val="20"/>
                <w:szCs w:val="20"/>
              </w:rPr>
              <w:instrText xml:space="preserve"> FORMCHECKBOX </w:instrText>
            </w:r>
            <w:r w:rsidR="00CA397D">
              <w:rPr>
                <w:rFonts w:ascii="Times New Roman" w:eastAsia="Times New Roman" w:hAnsi="Times New Roman"/>
                <w:sz w:val="20"/>
                <w:szCs w:val="20"/>
              </w:rPr>
            </w:r>
            <w:r w:rsidR="00CA397D">
              <w:rPr>
                <w:rFonts w:ascii="Times New Roman" w:eastAsia="Times New Roman" w:hAnsi="Times New Roman"/>
                <w:sz w:val="20"/>
                <w:szCs w:val="20"/>
              </w:rPr>
              <w:fldChar w:fldCharType="separate"/>
            </w:r>
            <w:r w:rsidR="00013B70" w:rsidRPr="00024193">
              <w:rPr>
                <w:rFonts w:ascii="Times New Roman" w:eastAsia="Times New Roman" w:hAnsi="Times New Roman"/>
                <w:sz w:val="20"/>
                <w:szCs w:val="20"/>
              </w:rPr>
              <w:fldChar w:fldCharType="end"/>
            </w:r>
            <w:bookmarkEnd w:id="15"/>
          </w:p>
          <w:p w:rsidR="00DA1338" w:rsidRPr="00024193" w:rsidRDefault="00DA1338" w:rsidP="003462D5">
            <w:pPr>
              <w:numPr>
                <w:ilvl w:val="0"/>
                <w:numId w:val="18"/>
              </w:numPr>
              <w:spacing w:after="0" w:line="240" w:lineRule="auto"/>
              <w:rPr>
                <w:rFonts w:ascii="Times New Roman" w:eastAsia="Times New Roman" w:hAnsi="Times New Roman"/>
                <w:sz w:val="20"/>
                <w:szCs w:val="20"/>
              </w:rPr>
            </w:pPr>
            <w:r w:rsidRPr="00024193">
              <w:rPr>
                <w:rFonts w:ascii="Times New Roman" w:eastAsia="Times New Roman" w:hAnsi="Times New Roman"/>
                <w:sz w:val="20"/>
                <w:szCs w:val="20"/>
              </w:rPr>
              <w:t xml:space="preserve">For SGP                </w:t>
            </w:r>
            <w:bookmarkStart w:id="16" w:name="CHeckSGP"/>
            <w:r w:rsidR="00013B70" w:rsidRPr="00024193">
              <w:rPr>
                <w:rFonts w:ascii="Times New Roman" w:eastAsia="Times New Roman" w:hAnsi="Times New Roman"/>
                <w:sz w:val="20"/>
                <w:szCs w:val="20"/>
              </w:rPr>
              <w:fldChar w:fldCharType="begin">
                <w:ffData>
                  <w:name w:val="CHeckSGP"/>
                  <w:enabled/>
                  <w:calcOnExit w:val="0"/>
                  <w:checkBox>
                    <w:sizeAuto/>
                    <w:default w:val="0"/>
                  </w:checkBox>
                </w:ffData>
              </w:fldChar>
            </w:r>
            <w:r w:rsidR="003462D5" w:rsidRPr="00024193">
              <w:rPr>
                <w:rFonts w:ascii="Times New Roman" w:eastAsia="Times New Roman" w:hAnsi="Times New Roman"/>
                <w:sz w:val="20"/>
                <w:szCs w:val="20"/>
              </w:rPr>
              <w:instrText xml:space="preserve"> FORMCHECKBOX </w:instrText>
            </w:r>
            <w:r w:rsidR="00CA397D">
              <w:rPr>
                <w:rFonts w:ascii="Times New Roman" w:eastAsia="Times New Roman" w:hAnsi="Times New Roman"/>
                <w:sz w:val="20"/>
                <w:szCs w:val="20"/>
              </w:rPr>
            </w:r>
            <w:r w:rsidR="00CA397D">
              <w:rPr>
                <w:rFonts w:ascii="Times New Roman" w:eastAsia="Times New Roman" w:hAnsi="Times New Roman"/>
                <w:sz w:val="20"/>
                <w:szCs w:val="20"/>
              </w:rPr>
              <w:fldChar w:fldCharType="separate"/>
            </w:r>
            <w:r w:rsidR="00013B70" w:rsidRPr="00024193">
              <w:rPr>
                <w:rFonts w:ascii="Times New Roman" w:eastAsia="Times New Roman" w:hAnsi="Times New Roman"/>
                <w:sz w:val="20"/>
                <w:szCs w:val="20"/>
              </w:rPr>
              <w:fldChar w:fldCharType="end"/>
            </w:r>
            <w:bookmarkEnd w:id="16"/>
          </w:p>
          <w:p w:rsidR="002722C6" w:rsidRPr="00024193" w:rsidRDefault="002722C6" w:rsidP="00D602CF">
            <w:pPr>
              <w:numPr>
                <w:ilvl w:val="0"/>
                <w:numId w:val="18"/>
              </w:numPr>
              <w:spacing w:after="0" w:line="240" w:lineRule="auto"/>
              <w:rPr>
                <w:rFonts w:ascii="Times New Roman" w:eastAsia="Times New Roman" w:hAnsi="Times New Roman"/>
              </w:rPr>
            </w:pPr>
            <w:r w:rsidRPr="00024193">
              <w:rPr>
                <w:rFonts w:ascii="Times New Roman" w:eastAsia="Times New Roman" w:hAnsi="Times New Roman"/>
                <w:sz w:val="20"/>
                <w:szCs w:val="20"/>
              </w:rPr>
              <w:t>For PPP</w:t>
            </w:r>
            <w:bookmarkStart w:id="17" w:name="CheckPPP"/>
            <w:r w:rsidR="00013B70" w:rsidRPr="00024193">
              <w:rPr>
                <w:rFonts w:ascii="Times New Roman" w:eastAsia="Times New Roman" w:hAnsi="Times New Roman"/>
              </w:rPr>
              <w:fldChar w:fldCharType="begin">
                <w:ffData>
                  <w:name w:val="CheckPPP"/>
                  <w:enabled/>
                  <w:calcOnExit w:val="0"/>
                  <w:checkBox>
                    <w:sizeAuto/>
                    <w:default w:val="0"/>
                  </w:checkBox>
                </w:ffData>
              </w:fldChar>
            </w:r>
            <w:r w:rsidR="00D602CF" w:rsidRPr="00024193">
              <w:rPr>
                <w:rFonts w:ascii="Times New Roman" w:eastAsia="Times New Roman" w:hAnsi="Times New Roman"/>
              </w:rPr>
              <w:instrText xml:space="preserve"> FORMCHECKBOX </w:instrText>
            </w:r>
            <w:r w:rsidR="00CA397D">
              <w:rPr>
                <w:rFonts w:ascii="Times New Roman" w:eastAsia="Times New Roman" w:hAnsi="Times New Roman"/>
              </w:rPr>
            </w:r>
            <w:r w:rsidR="00CA397D">
              <w:rPr>
                <w:rFonts w:ascii="Times New Roman" w:eastAsia="Times New Roman" w:hAnsi="Times New Roman"/>
              </w:rPr>
              <w:fldChar w:fldCharType="separate"/>
            </w:r>
            <w:r w:rsidR="00013B70" w:rsidRPr="00024193">
              <w:rPr>
                <w:rFonts w:ascii="Times New Roman" w:eastAsia="Times New Roman" w:hAnsi="Times New Roman"/>
              </w:rPr>
              <w:fldChar w:fldCharType="end"/>
            </w:r>
            <w:bookmarkEnd w:id="17"/>
          </w:p>
        </w:tc>
        <w:bookmarkStart w:id="18" w:name="ParentProjectName"/>
        <w:tc>
          <w:tcPr>
            <w:tcW w:w="1534" w:type="pct"/>
          </w:tcPr>
          <w:p w:rsidR="00591870" w:rsidRPr="00024193" w:rsidRDefault="00013B70" w:rsidP="00125959">
            <w:pPr>
              <w:spacing w:after="0" w:line="240" w:lineRule="auto"/>
              <w:rPr>
                <w:rFonts w:ascii="Times New Roman" w:eastAsia="Times New Roman" w:hAnsi="Times New Roman"/>
              </w:rPr>
            </w:pPr>
            <w:r w:rsidRPr="00024193">
              <w:rPr>
                <w:rFonts w:ascii="Times New Roman" w:eastAsia="Times New Roman" w:hAnsi="Times New Roman"/>
              </w:rPr>
              <w:fldChar w:fldCharType="begin">
                <w:ffData>
                  <w:name w:val="ParentProjectName"/>
                  <w:enabled/>
                  <w:calcOnExit w:val="0"/>
                  <w:textInput/>
                </w:ffData>
              </w:fldChar>
            </w:r>
            <w:r w:rsidR="00591870"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125959" w:rsidRPr="00024193">
              <w:rPr>
                <w:rFonts w:ascii="Times New Roman" w:eastAsia="Times New Roman" w:hAnsi="Times New Roman"/>
                <w:noProof/>
              </w:rPr>
              <w:t>N/A</w:t>
            </w:r>
            <w:r w:rsidRPr="00024193">
              <w:rPr>
                <w:rFonts w:ascii="Times New Roman" w:eastAsia="Times New Roman" w:hAnsi="Times New Roman"/>
              </w:rPr>
              <w:fldChar w:fldCharType="end"/>
            </w:r>
            <w:bookmarkEnd w:id="18"/>
          </w:p>
        </w:tc>
        <w:tc>
          <w:tcPr>
            <w:tcW w:w="1295" w:type="pct"/>
          </w:tcPr>
          <w:p w:rsidR="00591870" w:rsidRPr="00024193" w:rsidRDefault="00082BB7" w:rsidP="00591870">
            <w:pPr>
              <w:spacing w:after="0" w:line="240" w:lineRule="auto"/>
              <w:rPr>
                <w:rFonts w:ascii="Times New Roman" w:eastAsia="Times New Roman" w:hAnsi="Times New Roman"/>
              </w:rPr>
            </w:pPr>
            <w:r w:rsidRPr="00024193">
              <w:rPr>
                <w:rFonts w:ascii="Times New Roman" w:eastAsia="Times New Roman" w:hAnsi="Times New Roman"/>
              </w:rPr>
              <w:t xml:space="preserve">Project </w:t>
            </w:r>
            <w:r w:rsidR="00591870" w:rsidRPr="00024193">
              <w:rPr>
                <w:rFonts w:ascii="Times New Roman" w:eastAsia="Times New Roman" w:hAnsi="Times New Roman"/>
              </w:rPr>
              <w:t>Agency Fee ($):</w:t>
            </w:r>
          </w:p>
        </w:tc>
        <w:tc>
          <w:tcPr>
            <w:tcW w:w="725" w:type="pct"/>
          </w:tcPr>
          <w:p w:rsidR="00591870" w:rsidRPr="00024193" w:rsidRDefault="00393DDE" w:rsidP="00355B47">
            <w:pPr>
              <w:spacing w:after="0" w:line="240" w:lineRule="auto"/>
              <w:rPr>
                <w:rFonts w:ascii="Times New Roman" w:eastAsia="Times New Roman" w:hAnsi="Times New Roman"/>
              </w:rPr>
            </w:pPr>
            <w:r w:rsidRPr="00024193">
              <w:rPr>
                <w:rFonts w:ascii="Times New Roman" w:eastAsia="Times New Roman" w:hAnsi="Times New Roman"/>
              </w:rPr>
              <w:t>252,466</w:t>
            </w:r>
          </w:p>
        </w:tc>
      </w:tr>
    </w:tbl>
    <w:p w:rsidR="00591870" w:rsidRPr="00024193" w:rsidRDefault="00CA397D" w:rsidP="00137268">
      <w:pPr>
        <w:numPr>
          <w:ilvl w:val="0"/>
          <w:numId w:val="1"/>
        </w:numPr>
        <w:tabs>
          <w:tab w:val="left" w:pos="360"/>
        </w:tabs>
        <w:spacing w:before="240" w:after="80" w:line="240" w:lineRule="auto"/>
        <w:rPr>
          <w:rFonts w:ascii="Times New Roman" w:eastAsia="Times New Roman" w:hAnsi="Times New Roman"/>
          <w:b/>
          <w:smallCaps/>
        </w:rPr>
      </w:pPr>
      <w:hyperlink r:id="rId10" w:history="1">
        <w:r w:rsidR="00591870" w:rsidRPr="00024193">
          <w:rPr>
            <w:rFonts w:ascii="Times New Roman" w:eastAsia="Times New Roman" w:hAnsi="Times New Roman"/>
            <w:b/>
            <w:smallCaps/>
            <w:u w:val="single"/>
          </w:rPr>
          <w:t>Focal Area Strategy framework</w:t>
        </w:r>
      </w:hyperlink>
      <w:r w:rsidR="00591870" w:rsidRPr="00024193">
        <w:rPr>
          <w:rFonts w:ascii="Times New Roman" w:eastAsia="Times New Roman" w:hAnsi="Times New Roman"/>
          <w:b/>
          <w:smallCaps/>
          <w:vertAlign w:val="superscript"/>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776"/>
        <w:gridCol w:w="2685"/>
        <w:gridCol w:w="2746"/>
        <w:gridCol w:w="829"/>
        <w:gridCol w:w="1097"/>
        <w:gridCol w:w="1492"/>
      </w:tblGrid>
      <w:tr w:rsidR="00024193" w:rsidRPr="00024193" w:rsidTr="000F235D">
        <w:trPr>
          <w:trHeight w:val="260"/>
          <w:jc w:val="center"/>
        </w:trPr>
        <w:tc>
          <w:tcPr>
            <w:tcW w:w="836" w:type="pct"/>
            <w:shd w:val="clear" w:color="auto" w:fill="FFFFFF"/>
            <w:vAlign w:val="center"/>
          </w:tcPr>
          <w:p w:rsidR="00591870" w:rsidRPr="00024193" w:rsidRDefault="00591870" w:rsidP="00591870">
            <w:pPr>
              <w:keepNext/>
              <w:spacing w:after="0" w:line="240" w:lineRule="auto"/>
              <w:jc w:val="center"/>
              <w:outlineLvl w:val="2"/>
              <w:rPr>
                <w:rFonts w:ascii="Times New Roman" w:eastAsia="Times New Roman" w:hAnsi="Times New Roman"/>
                <w:b/>
                <w:iCs/>
                <w:sz w:val="20"/>
                <w:szCs w:val="20"/>
              </w:rPr>
            </w:pPr>
            <w:r w:rsidRPr="00024193">
              <w:rPr>
                <w:rFonts w:ascii="Times New Roman" w:eastAsia="Times New Roman" w:hAnsi="Times New Roman"/>
                <w:b/>
                <w:iCs/>
                <w:sz w:val="20"/>
                <w:szCs w:val="20"/>
              </w:rPr>
              <w:t>Focal Area Objectives</w:t>
            </w:r>
          </w:p>
        </w:tc>
        <w:tc>
          <w:tcPr>
            <w:tcW w:w="1264" w:type="pct"/>
            <w:shd w:val="clear" w:color="auto" w:fill="FFFFFF"/>
            <w:vAlign w:val="center"/>
          </w:tcPr>
          <w:p w:rsidR="00591870" w:rsidRPr="00024193" w:rsidRDefault="00591870" w:rsidP="00591870">
            <w:pPr>
              <w:keepNext/>
              <w:spacing w:after="0" w:line="240" w:lineRule="auto"/>
              <w:jc w:val="center"/>
              <w:outlineLvl w:val="2"/>
              <w:rPr>
                <w:rFonts w:ascii="Times New Roman" w:eastAsia="Times New Roman" w:hAnsi="Times New Roman"/>
                <w:b/>
                <w:iCs/>
                <w:sz w:val="20"/>
                <w:szCs w:val="20"/>
              </w:rPr>
            </w:pPr>
            <w:r w:rsidRPr="00024193">
              <w:rPr>
                <w:rFonts w:ascii="Times New Roman" w:eastAsia="Times New Roman" w:hAnsi="Times New Roman"/>
                <w:b/>
                <w:iCs/>
                <w:sz w:val="20"/>
                <w:szCs w:val="20"/>
              </w:rPr>
              <w:t>Expected FA Outcomes</w:t>
            </w:r>
          </w:p>
        </w:tc>
        <w:tc>
          <w:tcPr>
            <w:tcW w:w="1292" w:type="pct"/>
            <w:shd w:val="clear" w:color="auto" w:fill="FFFFFF"/>
            <w:vAlign w:val="center"/>
          </w:tcPr>
          <w:p w:rsidR="00591870" w:rsidRPr="00024193" w:rsidRDefault="00591870" w:rsidP="00591870">
            <w:pPr>
              <w:keepNext/>
              <w:spacing w:after="0" w:line="240" w:lineRule="auto"/>
              <w:jc w:val="center"/>
              <w:outlineLvl w:val="2"/>
              <w:rPr>
                <w:rFonts w:ascii="Times New Roman" w:eastAsia="Times New Roman" w:hAnsi="Times New Roman"/>
                <w:b/>
                <w:iCs/>
                <w:sz w:val="20"/>
                <w:szCs w:val="20"/>
              </w:rPr>
            </w:pPr>
            <w:r w:rsidRPr="00024193">
              <w:rPr>
                <w:rFonts w:ascii="Times New Roman" w:eastAsia="Times New Roman" w:hAnsi="Times New Roman"/>
                <w:b/>
                <w:iCs/>
                <w:sz w:val="20"/>
                <w:szCs w:val="20"/>
              </w:rPr>
              <w:t>Expected FA Outputs</w:t>
            </w:r>
          </w:p>
        </w:tc>
        <w:tc>
          <w:tcPr>
            <w:tcW w:w="390" w:type="pct"/>
            <w:shd w:val="clear" w:color="auto" w:fill="FFFFFF"/>
          </w:tcPr>
          <w:p w:rsidR="00591870" w:rsidRPr="00024193" w:rsidRDefault="00591870" w:rsidP="00591870">
            <w:pPr>
              <w:spacing w:after="0" w:line="240" w:lineRule="auto"/>
              <w:jc w:val="center"/>
              <w:rPr>
                <w:rFonts w:ascii="Times New Roman" w:eastAsia="Times New Roman" w:hAnsi="Times New Roman"/>
                <w:b/>
                <w:bCs/>
                <w:iCs/>
                <w:sz w:val="20"/>
                <w:szCs w:val="20"/>
              </w:rPr>
            </w:pPr>
            <w:r w:rsidRPr="00024193">
              <w:rPr>
                <w:rFonts w:ascii="Times New Roman" w:eastAsia="Times New Roman" w:hAnsi="Times New Roman"/>
                <w:b/>
                <w:bCs/>
                <w:iCs/>
                <w:sz w:val="20"/>
                <w:szCs w:val="20"/>
              </w:rPr>
              <w:t>Trust Fund</w:t>
            </w:r>
          </w:p>
        </w:tc>
        <w:tc>
          <w:tcPr>
            <w:tcW w:w="516" w:type="pct"/>
            <w:shd w:val="clear" w:color="auto" w:fill="FFFFFF"/>
          </w:tcPr>
          <w:p w:rsidR="00591870" w:rsidRPr="00024193" w:rsidRDefault="00591870" w:rsidP="00591870">
            <w:pPr>
              <w:spacing w:after="0" w:line="240" w:lineRule="auto"/>
              <w:jc w:val="center"/>
              <w:rPr>
                <w:rFonts w:ascii="Times New Roman" w:eastAsia="Times New Roman" w:hAnsi="Times New Roman"/>
                <w:bCs/>
                <w:sz w:val="18"/>
                <w:szCs w:val="18"/>
              </w:rPr>
            </w:pPr>
            <w:r w:rsidRPr="00024193">
              <w:rPr>
                <w:rFonts w:ascii="Times New Roman" w:eastAsia="Times New Roman" w:hAnsi="Times New Roman"/>
                <w:b/>
                <w:bCs/>
                <w:iCs/>
                <w:sz w:val="20"/>
                <w:szCs w:val="20"/>
              </w:rPr>
              <w:t xml:space="preserve">Grant Amount </w:t>
            </w:r>
            <w:r w:rsidRPr="00024193">
              <w:rPr>
                <w:rFonts w:ascii="Times New Roman" w:eastAsia="Times New Roman" w:hAnsi="Times New Roman"/>
                <w:bCs/>
                <w:sz w:val="18"/>
                <w:szCs w:val="18"/>
              </w:rPr>
              <w:t>($)</w:t>
            </w:r>
          </w:p>
        </w:tc>
        <w:tc>
          <w:tcPr>
            <w:tcW w:w="704" w:type="pct"/>
            <w:shd w:val="clear" w:color="auto" w:fill="FFFFFF"/>
            <w:vAlign w:val="center"/>
          </w:tcPr>
          <w:p w:rsidR="00591870" w:rsidRPr="00024193" w:rsidRDefault="00591870" w:rsidP="00591870">
            <w:pPr>
              <w:keepNext/>
              <w:spacing w:after="0" w:line="240" w:lineRule="auto"/>
              <w:jc w:val="center"/>
              <w:outlineLvl w:val="2"/>
              <w:rPr>
                <w:rFonts w:ascii="Times New Roman" w:eastAsia="Times New Roman" w:hAnsi="Times New Roman"/>
                <w:b/>
                <w:iCs/>
                <w:sz w:val="20"/>
                <w:szCs w:val="20"/>
              </w:rPr>
            </w:pPr>
            <w:r w:rsidRPr="00024193">
              <w:rPr>
                <w:rFonts w:ascii="Times New Roman" w:eastAsia="Times New Roman" w:hAnsi="Times New Roman"/>
                <w:b/>
                <w:iCs/>
                <w:sz w:val="20"/>
                <w:szCs w:val="20"/>
              </w:rPr>
              <w:t>Cofinancing</w:t>
            </w:r>
          </w:p>
          <w:p w:rsidR="00591870" w:rsidRPr="00024193" w:rsidRDefault="00591870" w:rsidP="00591870">
            <w:pPr>
              <w:keepNext/>
              <w:spacing w:after="0" w:line="240" w:lineRule="auto"/>
              <w:jc w:val="center"/>
              <w:outlineLvl w:val="2"/>
              <w:rPr>
                <w:rFonts w:ascii="Times New Roman" w:eastAsia="Times New Roman" w:hAnsi="Times New Roman"/>
                <w:iCs/>
                <w:sz w:val="20"/>
                <w:szCs w:val="20"/>
              </w:rPr>
            </w:pPr>
            <w:r w:rsidRPr="00024193">
              <w:rPr>
                <w:rFonts w:ascii="Times New Roman" w:eastAsia="Times New Roman" w:hAnsi="Times New Roman"/>
                <w:iCs/>
                <w:sz w:val="20"/>
                <w:szCs w:val="20"/>
              </w:rPr>
              <w:t>($)</w:t>
            </w:r>
          </w:p>
        </w:tc>
      </w:tr>
      <w:bookmarkStart w:id="19" w:name="focalAreaObj_01"/>
      <w:tr w:rsidR="00024193" w:rsidRPr="00024193" w:rsidTr="000F235D">
        <w:trPr>
          <w:jc w:val="center"/>
        </w:trPr>
        <w:tc>
          <w:tcPr>
            <w:tcW w:w="836" w:type="pct"/>
            <w:shd w:val="clear" w:color="auto" w:fill="FFFFFF"/>
          </w:tcPr>
          <w:p w:rsidR="00591870" w:rsidRPr="00024193" w:rsidRDefault="00013B70" w:rsidP="00125959">
            <w:pPr>
              <w:spacing w:after="0" w:line="240" w:lineRule="auto"/>
              <w:rPr>
                <w:rFonts w:ascii="Times New Roman" w:eastAsia="Times New Roman" w:hAnsi="Times New Roman"/>
              </w:rPr>
            </w:pPr>
            <w:r w:rsidRPr="00024193">
              <w:rPr>
                <w:rFonts w:ascii="Times New Roman" w:eastAsia="Times New Roman" w:hAnsi="Times New Roman"/>
              </w:rPr>
              <w:fldChar w:fldCharType="begin">
                <w:ffData>
                  <w:name w:val="focalAreaObj_0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91870" w:rsidRPr="00024193">
              <w:rPr>
                <w:rFonts w:ascii="Times New Roman" w:eastAsia="Times New Roman" w:hAnsi="Times New Roman"/>
              </w:rPr>
              <w:instrText xml:space="preserve"> FORMDROPDOWN </w:instrText>
            </w:r>
            <w:r w:rsidR="00CA397D">
              <w:rPr>
                <w:rFonts w:ascii="Times New Roman" w:eastAsia="Times New Roman" w:hAnsi="Times New Roman"/>
              </w:rPr>
            </w:r>
            <w:r w:rsidR="00CA397D">
              <w:rPr>
                <w:rFonts w:ascii="Times New Roman" w:eastAsia="Times New Roman" w:hAnsi="Times New Roman"/>
              </w:rPr>
              <w:fldChar w:fldCharType="separate"/>
            </w:r>
            <w:r w:rsidRPr="00024193">
              <w:rPr>
                <w:rFonts w:ascii="Times New Roman" w:eastAsia="Times New Roman" w:hAnsi="Times New Roman"/>
              </w:rPr>
              <w:fldChar w:fldCharType="end"/>
            </w:r>
            <w:bookmarkEnd w:id="19"/>
            <w:r w:rsidR="00125959" w:rsidRPr="00024193">
              <w:rPr>
                <w:rFonts w:ascii="Times New Roman" w:eastAsia="Times New Roman" w:hAnsi="Times New Roman"/>
              </w:rPr>
              <w:t>BD-1</w:t>
            </w:r>
            <w:r w:rsidRPr="00024193">
              <w:rPr>
                <w:rFonts w:ascii="Times New Roman" w:eastAsia="Times New Roman" w:hAnsi="Times New Roman"/>
              </w:rPr>
              <w:fldChar w:fldCharType="begin">
                <w:ffData>
                  <w:name w:val="sec_fa_obj_0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bookmarkStart w:id="20" w:name="sec_fa_obj_01"/>
            <w:r w:rsidR="00125959" w:rsidRPr="00024193">
              <w:rPr>
                <w:rFonts w:ascii="Times New Roman" w:eastAsia="Times New Roman" w:hAnsi="Times New Roman"/>
              </w:rPr>
              <w:instrText xml:space="preserve"> FORMDROPDOWN </w:instrText>
            </w:r>
            <w:r w:rsidR="00CA397D">
              <w:rPr>
                <w:rFonts w:ascii="Times New Roman" w:eastAsia="Times New Roman" w:hAnsi="Times New Roman"/>
              </w:rPr>
            </w:r>
            <w:r w:rsidR="00CA397D">
              <w:rPr>
                <w:rFonts w:ascii="Times New Roman" w:eastAsia="Times New Roman" w:hAnsi="Times New Roman"/>
              </w:rPr>
              <w:fldChar w:fldCharType="separate"/>
            </w:r>
            <w:r w:rsidRPr="00024193">
              <w:rPr>
                <w:rFonts w:ascii="Times New Roman" w:eastAsia="Times New Roman" w:hAnsi="Times New Roman"/>
              </w:rPr>
              <w:fldChar w:fldCharType="end"/>
            </w:r>
            <w:bookmarkEnd w:id="20"/>
          </w:p>
        </w:tc>
        <w:tc>
          <w:tcPr>
            <w:tcW w:w="1264" w:type="pct"/>
            <w:shd w:val="clear" w:color="auto" w:fill="FFFFFF"/>
          </w:tcPr>
          <w:p w:rsidR="00591870" w:rsidRPr="00024193" w:rsidRDefault="00006768" w:rsidP="00284B38">
            <w:pPr>
              <w:spacing w:after="0" w:line="240" w:lineRule="auto"/>
              <w:rPr>
                <w:rFonts w:ascii="Times New Roman" w:eastAsia="Times New Roman" w:hAnsi="Times New Roman"/>
              </w:rPr>
            </w:pPr>
            <w:r w:rsidRPr="00024193">
              <w:rPr>
                <w:rFonts w:ascii="Times New Roman" w:hAnsi="Times New Roman"/>
                <w:noProof/>
                <w:sz w:val="20"/>
                <w:szCs w:val="20"/>
              </w:rPr>
              <w:t>Outcome 1.1: Improved management effectiveness of existing and new protected areas</w:t>
            </w:r>
          </w:p>
        </w:tc>
        <w:tc>
          <w:tcPr>
            <w:tcW w:w="1292" w:type="pct"/>
            <w:shd w:val="clear" w:color="auto" w:fill="FFFFFF"/>
          </w:tcPr>
          <w:p w:rsidR="00591870" w:rsidRPr="00024193" w:rsidRDefault="00006768" w:rsidP="00D02084">
            <w:pPr>
              <w:spacing w:after="0" w:line="240" w:lineRule="auto"/>
              <w:rPr>
                <w:rFonts w:ascii="Times New Roman" w:hAnsi="Times New Roman"/>
                <w:noProof/>
                <w:sz w:val="20"/>
                <w:szCs w:val="20"/>
              </w:rPr>
            </w:pPr>
            <w:r w:rsidRPr="00024193">
              <w:rPr>
                <w:rFonts w:ascii="Times New Roman" w:hAnsi="Times New Roman"/>
                <w:noProof/>
                <w:sz w:val="20"/>
                <w:szCs w:val="20"/>
              </w:rPr>
              <w:t xml:space="preserve">Output 1. </w:t>
            </w:r>
            <w:r w:rsidR="0050672E" w:rsidRPr="00024193">
              <w:rPr>
                <w:rFonts w:ascii="Times New Roman" w:hAnsi="Times New Roman"/>
                <w:noProof/>
                <w:sz w:val="20"/>
                <w:szCs w:val="20"/>
              </w:rPr>
              <w:t>New protected areas (</w:t>
            </w:r>
            <w:r w:rsidR="00D02084" w:rsidRPr="00024193">
              <w:rPr>
                <w:rFonts w:ascii="Times New Roman" w:hAnsi="Times New Roman"/>
                <w:noProof/>
                <w:sz w:val="20"/>
                <w:szCs w:val="20"/>
              </w:rPr>
              <w:t>1</w:t>
            </w:r>
            <w:r w:rsidR="0050672E" w:rsidRPr="00024193">
              <w:rPr>
                <w:rFonts w:ascii="Times New Roman" w:hAnsi="Times New Roman"/>
                <w:noProof/>
                <w:sz w:val="20"/>
                <w:szCs w:val="20"/>
              </w:rPr>
              <w:t>) and coverage (140,000 hectares) of unprotected ecosystems</w:t>
            </w:r>
          </w:p>
        </w:tc>
        <w:tc>
          <w:tcPr>
            <w:tcW w:w="390" w:type="pct"/>
            <w:shd w:val="clear" w:color="auto" w:fill="FFFFFF"/>
          </w:tcPr>
          <w:p w:rsidR="00591870" w:rsidRPr="00024193" w:rsidRDefault="00125959" w:rsidP="00591870">
            <w:pPr>
              <w:spacing w:after="0" w:line="240" w:lineRule="auto"/>
              <w:rPr>
                <w:rFonts w:ascii="Times New Roman" w:eastAsia="Times New Roman" w:hAnsi="Times New Roman"/>
              </w:rPr>
            </w:pPr>
            <w:r w:rsidRPr="00024193">
              <w:rPr>
                <w:rFonts w:ascii="Times New Roman" w:eastAsia="Times New Roman" w:hAnsi="Times New Roman"/>
                <w:bCs/>
                <w:smallCaps/>
                <w:sz w:val="20"/>
                <w:szCs w:val="20"/>
              </w:rPr>
              <w:t>GEFTF</w:t>
            </w:r>
          </w:p>
        </w:tc>
        <w:tc>
          <w:tcPr>
            <w:tcW w:w="516" w:type="pct"/>
            <w:shd w:val="clear" w:color="auto" w:fill="FFFFFF"/>
          </w:tcPr>
          <w:p w:rsidR="00591870" w:rsidRPr="00024193" w:rsidRDefault="0073661D" w:rsidP="00591870">
            <w:pPr>
              <w:spacing w:after="0" w:line="240" w:lineRule="auto"/>
              <w:jc w:val="right"/>
              <w:rPr>
                <w:rFonts w:ascii="Times New Roman" w:eastAsia="Times New Roman" w:hAnsi="Times New Roman"/>
                <w:sz w:val="20"/>
                <w:szCs w:val="20"/>
              </w:rPr>
            </w:pPr>
            <w:r w:rsidRPr="00024193">
              <w:rPr>
                <w:rFonts w:ascii="Times New Roman" w:eastAsia="Times New Roman" w:hAnsi="Times New Roman"/>
                <w:sz w:val="20"/>
                <w:szCs w:val="20"/>
              </w:rPr>
              <w:t>836,133</w:t>
            </w:r>
          </w:p>
        </w:tc>
        <w:tc>
          <w:tcPr>
            <w:tcW w:w="704" w:type="pct"/>
            <w:shd w:val="clear" w:color="auto" w:fill="FFFFFF"/>
          </w:tcPr>
          <w:p w:rsidR="002355EB" w:rsidRPr="00024193" w:rsidRDefault="002355EB" w:rsidP="00591870">
            <w:pPr>
              <w:spacing w:after="0" w:line="240" w:lineRule="auto"/>
              <w:jc w:val="right"/>
              <w:rPr>
                <w:rFonts w:ascii="Times New Roman" w:eastAsia="Times New Roman" w:hAnsi="Times New Roman"/>
                <w:sz w:val="20"/>
                <w:szCs w:val="20"/>
              </w:rPr>
            </w:pPr>
            <w:r w:rsidRPr="00024193">
              <w:rPr>
                <w:rFonts w:ascii="Times New Roman" w:eastAsia="Times New Roman" w:hAnsi="Times New Roman"/>
                <w:sz w:val="20"/>
                <w:szCs w:val="20"/>
              </w:rPr>
              <w:t>6,629,380</w:t>
            </w:r>
          </w:p>
          <w:p w:rsidR="00591870" w:rsidRPr="00024193" w:rsidRDefault="00591870" w:rsidP="00591870">
            <w:pPr>
              <w:spacing w:after="0" w:line="240" w:lineRule="auto"/>
              <w:jc w:val="right"/>
              <w:rPr>
                <w:rFonts w:ascii="Times New Roman" w:eastAsia="Times New Roman" w:hAnsi="Times New Roman"/>
                <w:sz w:val="20"/>
                <w:szCs w:val="20"/>
              </w:rPr>
            </w:pPr>
          </w:p>
        </w:tc>
      </w:tr>
      <w:bookmarkStart w:id="21" w:name="focalAreaObj_02"/>
      <w:tr w:rsidR="00024193" w:rsidRPr="00024193" w:rsidTr="000F235D">
        <w:trPr>
          <w:jc w:val="center"/>
        </w:trPr>
        <w:tc>
          <w:tcPr>
            <w:tcW w:w="836" w:type="pct"/>
            <w:shd w:val="clear" w:color="auto" w:fill="FFFFFF"/>
          </w:tcPr>
          <w:p w:rsidR="00591870" w:rsidRPr="00024193" w:rsidRDefault="00013B70" w:rsidP="00591870">
            <w:pPr>
              <w:spacing w:after="0" w:line="240" w:lineRule="auto"/>
              <w:rPr>
                <w:rFonts w:ascii="Times New Roman" w:eastAsia="Times New Roman" w:hAnsi="Times New Roman"/>
              </w:rPr>
            </w:pPr>
            <w:r w:rsidRPr="00024193">
              <w:rPr>
                <w:rFonts w:ascii="Times New Roman" w:eastAsia="Times New Roman" w:hAnsi="Times New Roman"/>
              </w:rPr>
              <w:fldChar w:fldCharType="begin">
                <w:ffData>
                  <w:name w:val="focalAreaObj_02"/>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91870" w:rsidRPr="00024193">
              <w:rPr>
                <w:rFonts w:ascii="Times New Roman" w:eastAsia="Times New Roman" w:hAnsi="Times New Roman"/>
              </w:rPr>
              <w:instrText xml:space="preserve"> FORMDROPDOWN </w:instrText>
            </w:r>
            <w:r w:rsidR="00CA397D">
              <w:rPr>
                <w:rFonts w:ascii="Times New Roman" w:eastAsia="Times New Roman" w:hAnsi="Times New Roman"/>
              </w:rPr>
            </w:r>
            <w:r w:rsidR="00CA397D">
              <w:rPr>
                <w:rFonts w:ascii="Times New Roman" w:eastAsia="Times New Roman" w:hAnsi="Times New Roman"/>
              </w:rPr>
              <w:fldChar w:fldCharType="separate"/>
            </w:r>
            <w:r w:rsidRPr="00024193">
              <w:rPr>
                <w:rFonts w:ascii="Times New Roman" w:eastAsia="Times New Roman" w:hAnsi="Times New Roman"/>
              </w:rPr>
              <w:fldChar w:fldCharType="end"/>
            </w:r>
            <w:bookmarkStart w:id="22" w:name="sec_fa_obj_02"/>
            <w:bookmarkEnd w:id="21"/>
            <w:r w:rsidR="00125959" w:rsidRPr="00024193">
              <w:rPr>
                <w:rFonts w:ascii="Times New Roman" w:eastAsia="Times New Roman" w:hAnsi="Times New Roman"/>
              </w:rPr>
              <w:t>BD-1</w:t>
            </w:r>
            <w:r w:rsidRPr="00024193">
              <w:rPr>
                <w:rFonts w:ascii="Times New Roman" w:eastAsia="Times New Roman" w:hAnsi="Times New Roman"/>
              </w:rPr>
              <w:fldChar w:fldCharType="begin">
                <w:ffData>
                  <w:name w:val="sec_fa_obj_02"/>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91870" w:rsidRPr="00024193">
              <w:rPr>
                <w:rFonts w:ascii="Times New Roman" w:eastAsia="Times New Roman" w:hAnsi="Times New Roman"/>
              </w:rPr>
              <w:instrText xml:space="preserve"> FORMDROPDOWN </w:instrText>
            </w:r>
            <w:r w:rsidR="00CA397D">
              <w:rPr>
                <w:rFonts w:ascii="Times New Roman" w:eastAsia="Times New Roman" w:hAnsi="Times New Roman"/>
              </w:rPr>
            </w:r>
            <w:r w:rsidR="00CA397D">
              <w:rPr>
                <w:rFonts w:ascii="Times New Roman" w:eastAsia="Times New Roman" w:hAnsi="Times New Roman"/>
              </w:rPr>
              <w:fldChar w:fldCharType="separate"/>
            </w:r>
            <w:r w:rsidRPr="00024193">
              <w:rPr>
                <w:rFonts w:ascii="Times New Roman" w:eastAsia="Times New Roman" w:hAnsi="Times New Roman"/>
              </w:rPr>
              <w:fldChar w:fldCharType="end"/>
            </w:r>
            <w:bookmarkEnd w:id="22"/>
          </w:p>
        </w:tc>
        <w:tc>
          <w:tcPr>
            <w:tcW w:w="1264" w:type="pct"/>
            <w:shd w:val="clear" w:color="auto" w:fill="FFFFFF"/>
          </w:tcPr>
          <w:p w:rsidR="00591870" w:rsidRPr="00024193" w:rsidRDefault="00591870" w:rsidP="00284B38">
            <w:pPr>
              <w:spacing w:after="0" w:line="240" w:lineRule="auto"/>
              <w:rPr>
                <w:rFonts w:ascii="Times New Roman" w:eastAsia="Times New Roman" w:hAnsi="Times New Roman"/>
              </w:rPr>
            </w:pPr>
          </w:p>
        </w:tc>
        <w:tc>
          <w:tcPr>
            <w:tcW w:w="1292" w:type="pct"/>
            <w:shd w:val="clear" w:color="auto" w:fill="FFFFFF"/>
          </w:tcPr>
          <w:p w:rsidR="00591870" w:rsidRPr="00024193" w:rsidRDefault="00284B38" w:rsidP="00D02084">
            <w:pPr>
              <w:spacing w:after="0" w:line="240" w:lineRule="auto"/>
              <w:rPr>
                <w:rFonts w:ascii="Times New Roman" w:eastAsia="Times New Roman" w:hAnsi="Times New Roman"/>
                <w:sz w:val="20"/>
                <w:szCs w:val="20"/>
              </w:rPr>
            </w:pPr>
            <w:r w:rsidRPr="00024193">
              <w:rPr>
                <w:rFonts w:ascii="Times New Roman" w:eastAsia="Times New Roman" w:hAnsi="Times New Roman"/>
                <w:sz w:val="20"/>
                <w:szCs w:val="20"/>
              </w:rPr>
              <w:t xml:space="preserve">Output 2.  </w:t>
            </w:r>
            <w:r w:rsidR="00D02084" w:rsidRPr="00024193">
              <w:rPr>
                <w:rFonts w:ascii="Times New Roman" w:eastAsia="Times New Roman" w:hAnsi="Times New Roman"/>
                <w:sz w:val="20"/>
                <w:szCs w:val="20"/>
              </w:rPr>
              <w:t>New protected areas (1</w:t>
            </w:r>
            <w:r w:rsidR="0050672E" w:rsidRPr="00024193">
              <w:rPr>
                <w:rFonts w:ascii="Times New Roman" w:eastAsia="Times New Roman" w:hAnsi="Times New Roman"/>
                <w:sz w:val="20"/>
                <w:szCs w:val="20"/>
              </w:rPr>
              <w:t>) and coverage (</w:t>
            </w:r>
            <w:r w:rsidR="00D02084" w:rsidRPr="00024193">
              <w:rPr>
                <w:rFonts w:ascii="Times New Roman" w:eastAsia="Times New Roman" w:hAnsi="Times New Roman"/>
                <w:sz w:val="20"/>
                <w:szCs w:val="20"/>
              </w:rPr>
              <w:t>140,000</w:t>
            </w:r>
            <w:r w:rsidR="00D02084" w:rsidRPr="00024193">
              <w:rPr>
                <w:rFonts w:ascii="Times New Roman" w:hAnsi="Times New Roman"/>
                <w:noProof/>
                <w:sz w:val="20"/>
                <w:szCs w:val="20"/>
              </w:rPr>
              <w:t xml:space="preserve"> hectares</w:t>
            </w:r>
            <w:r w:rsidR="0050672E" w:rsidRPr="00024193">
              <w:rPr>
                <w:rFonts w:ascii="Times New Roman" w:eastAsia="Times New Roman" w:hAnsi="Times New Roman"/>
                <w:sz w:val="20"/>
                <w:szCs w:val="20"/>
              </w:rPr>
              <w:t>) of unprot</w:t>
            </w:r>
            <w:r w:rsidR="00D02084" w:rsidRPr="00024193">
              <w:rPr>
                <w:rFonts w:ascii="Times New Roman" w:eastAsia="Times New Roman" w:hAnsi="Times New Roman"/>
                <w:sz w:val="20"/>
                <w:szCs w:val="20"/>
              </w:rPr>
              <w:t>ected threatened species (99</w:t>
            </w:r>
            <w:r w:rsidR="0050672E" w:rsidRPr="00024193">
              <w:rPr>
                <w:rFonts w:ascii="Times New Roman" w:eastAsia="Times New Roman" w:hAnsi="Times New Roman"/>
                <w:sz w:val="20"/>
                <w:szCs w:val="20"/>
              </w:rPr>
              <w:t>)</w:t>
            </w:r>
          </w:p>
        </w:tc>
        <w:tc>
          <w:tcPr>
            <w:tcW w:w="390" w:type="pct"/>
            <w:shd w:val="clear" w:color="auto" w:fill="FFFFFF"/>
          </w:tcPr>
          <w:p w:rsidR="00591870" w:rsidRPr="00024193" w:rsidRDefault="00125959" w:rsidP="00591870">
            <w:pPr>
              <w:spacing w:after="0" w:line="240" w:lineRule="auto"/>
              <w:rPr>
                <w:rFonts w:ascii="Times New Roman" w:eastAsia="Times New Roman" w:hAnsi="Times New Roman"/>
              </w:rPr>
            </w:pPr>
            <w:r w:rsidRPr="00024193">
              <w:rPr>
                <w:rFonts w:ascii="Times New Roman" w:eastAsia="Times New Roman" w:hAnsi="Times New Roman"/>
                <w:bCs/>
                <w:smallCaps/>
                <w:sz w:val="20"/>
                <w:szCs w:val="20"/>
              </w:rPr>
              <w:t>GEFTF</w:t>
            </w:r>
          </w:p>
        </w:tc>
        <w:tc>
          <w:tcPr>
            <w:tcW w:w="516" w:type="pct"/>
            <w:shd w:val="clear" w:color="auto" w:fill="FFFFFF"/>
          </w:tcPr>
          <w:p w:rsidR="00591870" w:rsidRPr="00024193" w:rsidRDefault="0073661D" w:rsidP="00591870">
            <w:pPr>
              <w:spacing w:after="0" w:line="240" w:lineRule="auto"/>
              <w:jc w:val="right"/>
              <w:rPr>
                <w:rFonts w:ascii="Times New Roman" w:eastAsia="Times New Roman" w:hAnsi="Times New Roman"/>
                <w:sz w:val="20"/>
                <w:szCs w:val="20"/>
              </w:rPr>
            </w:pPr>
            <w:r w:rsidRPr="00024193">
              <w:rPr>
                <w:rFonts w:ascii="Times New Roman" w:eastAsia="Times New Roman" w:hAnsi="Times New Roman"/>
                <w:sz w:val="20"/>
                <w:szCs w:val="20"/>
              </w:rPr>
              <w:t>836,133</w:t>
            </w:r>
          </w:p>
        </w:tc>
        <w:tc>
          <w:tcPr>
            <w:tcW w:w="704" w:type="pct"/>
            <w:shd w:val="clear" w:color="auto" w:fill="FFFFFF"/>
          </w:tcPr>
          <w:p w:rsidR="002355EB" w:rsidRPr="00024193" w:rsidRDefault="002355EB" w:rsidP="002355EB">
            <w:pPr>
              <w:spacing w:after="0" w:line="240" w:lineRule="auto"/>
              <w:jc w:val="right"/>
              <w:rPr>
                <w:rFonts w:ascii="Times New Roman" w:eastAsia="Times New Roman" w:hAnsi="Times New Roman"/>
                <w:sz w:val="20"/>
                <w:szCs w:val="20"/>
              </w:rPr>
            </w:pPr>
            <w:r w:rsidRPr="00024193">
              <w:rPr>
                <w:rFonts w:ascii="Times New Roman" w:eastAsia="Times New Roman" w:hAnsi="Times New Roman"/>
                <w:sz w:val="20"/>
                <w:szCs w:val="20"/>
              </w:rPr>
              <w:t>6,629,380</w:t>
            </w:r>
          </w:p>
          <w:p w:rsidR="00591870" w:rsidRPr="00024193" w:rsidRDefault="00591870" w:rsidP="00591870">
            <w:pPr>
              <w:spacing w:after="0" w:line="240" w:lineRule="auto"/>
              <w:jc w:val="right"/>
              <w:rPr>
                <w:rFonts w:ascii="Times New Roman" w:eastAsia="Times New Roman" w:hAnsi="Times New Roman"/>
                <w:sz w:val="20"/>
                <w:szCs w:val="20"/>
              </w:rPr>
            </w:pPr>
          </w:p>
        </w:tc>
      </w:tr>
      <w:bookmarkStart w:id="23" w:name="focalAreaObj_03"/>
      <w:tr w:rsidR="00024193" w:rsidRPr="00024193" w:rsidTr="000F235D">
        <w:trPr>
          <w:jc w:val="center"/>
        </w:trPr>
        <w:tc>
          <w:tcPr>
            <w:tcW w:w="836" w:type="pct"/>
            <w:tcBorders>
              <w:bottom w:val="single" w:sz="4" w:space="0" w:color="auto"/>
            </w:tcBorders>
            <w:shd w:val="clear" w:color="auto" w:fill="FFFFFF"/>
          </w:tcPr>
          <w:p w:rsidR="00591870" w:rsidRPr="00024193" w:rsidRDefault="00013B70" w:rsidP="00591870">
            <w:pPr>
              <w:spacing w:after="0" w:line="240" w:lineRule="auto"/>
              <w:rPr>
                <w:rFonts w:ascii="Times New Roman" w:eastAsia="Times New Roman" w:hAnsi="Times New Roman"/>
              </w:rPr>
            </w:pPr>
            <w:r w:rsidRPr="00024193">
              <w:rPr>
                <w:rFonts w:ascii="Times New Roman" w:eastAsia="Times New Roman" w:hAnsi="Times New Roman"/>
              </w:rPr>
              <w:fldChar w:fldCharType="begin">
                <w:ffData>
                  <w:name w:val="focalAreaObj_03"/>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91870" w:rsidRPr="00024193">
              <w:rPr>
                <w:rFonts w:ascii="Times New Roman" w:eastAsia="Times New Roman" w:hAnsi="Times New Roman"/>
              </w:rPr>
              <w:instrText xml:space="preserve"> FORMDROPDOWN </w:instrText>
            </w:r>
            <w:r w:rsidR="00CA397D">
              <w:rPr>
                <w:rFonts w:ascii="Times New Roman" w:eastAsia="Times New Roman" w:hAnsi="Times New Roman"/>
              </w:rPr>
            </w:r>
            <w:r w:rsidR="00CA397D">
              <w:rPr>
                <w:rFonts w:ascii="Times New Roman" w:eastAsia="Times New Roman" w:hAnsi="Times New Roman"/>
              </w:rPr>
              <w:fldChar w:fldCharType="separate"/>
            </w:r>
            <w:r w:rsidRPr="00024193">
              <w:rPr>
                <w:rFonts w:ascii="Times New Roman" w:eastAsia="Times New Roman" w:hAnsi="Times New Roman"/>
              </w:rPr>
              <w:fldChar w:fldCharType="end"/>
            </w:r>
            <w:bookmarkStart w:id="24" w:name="sec_fa_obj_03"/>
            <w:bookmarkEnd w:id="23"/>
            <w:r w:rsidR="00125959" w:rsidRPr="00024193">
              <w:rPr>
                <w:rFonts w:ascii="Times New Roman" w:eastAsia="Times New Roman" w:hAnsi="Times New Roman"/>
              </w:rPr>
              <w:t>BD-2</w:t>
            </w:r>
            <w:r w:rsidRPr="00024193">
              <w:rPr>
                <w:rFonts w:ascii="Times New Roman" w:eastAsia="Times New Roman" w:hAnsi="Times New Roman"/>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91870" w:rsidRPr="00024193">
              <w:rPr>
                <w:rFonts w:ascii="Times New Roman" w:eastAsia="Times New Roman" w:hAnsi="Times New Roman"/>
              </w:rPr>
              <w:instrText xml:space="preserve"> FORMDROPDOWN </w:instrText>
            </w:r>
            <w:r w:rsidR="00CA397D">
              <w:rPr>
                <w:rFonts w:ascii="Times New Roman" w:eastAsia="Times New Roman" w:hAnsi="Times New Roman"/>
              </w:rPr>
            </w:r>
            <w:r w:rsidR="00CA397D">
              <w:rPr>
                <w:rFonts w:ascii="Times New Roman" w:eastAsia="Times New Roman" w:hAnsi="Times New Roman"/>
              </w:rPr>
              <w:fldChar w:fldCharType="separate"/>
            </w:r>
            <w:r w:rsidRPr="00024193">
              <w:rPr>
                <w:rFonts w:ascii="Times New Roman" w:eastAsia="Times New Roman" w:hAnsi="Times New Roman"/>
              </w:rPr>
              <w:fldChar w:fldCharType="end"/>
            </w:r>
            <w:bookmarkEnd w:id="24"/>
          </w:p>
        </w:tc>
        <w:tc>
          <w:tcPr>
            <w:tcW w:w="1264" w:type="pct"/>
            <w:shd w:val="clear" w:color="auto" w:fill="FFFFFF"/>
          </w:tcPr>
          <w:p w:rsidR="00591870" w:rsidRPr="00024193" w:rsidRDefault="00006768" w:rsidP="00284B38">
            <w:pPr>
              <w:spacing w:after="0" w:line="240" w:lineRule="auto"/>
              <w:rPr>
                <w:rFonts w:ascii="Times New Roman" w:eastAsia="Times New Roman" w:hAnsi="Times New Roman"/>
              </w:rPr>
            </w:pPr>
            <w:r w:rsidRPr="00024193">
              <w:rPr>
                <w:rFonts w:ascii="Times New Roman" w:hAnsi="Times New Roman"/>
                <w:noProof/>
                <w:sz w:val="20"/>
                <w:szCs w:val="20"/>
              </w:rPr>
              <w:t>Outcome 2.1: Measures to conserve and sustainably use biodiversity incorporated in policy and regulatory frameworks.</w:t>
            </w:r>
          </w:p>
        </w:tc>
        <w:tc>
          <w:tcPr>
            <w:tcW w:w="1292" w:type="pct"/>
            <w:shd w:val="clear" w:color="auto" w:fill="FFFFFF"/>
          </w:tcPr>
          <w:p w:rsidR="00591870" w:rsidRPr="00024193" w:rsidRDefault="00006768" w:rsidP="00D02084">
            <w:pPr>
              <w:spacing w:after="0" w:line="240" w:lineRule="auto"/>
              <w:rPr>
                <w:rFonts w:ascii="Times New Roman" w:hAnsi="Times New Roman"/>
                <w:noProof/>
                <w:sz w:val="20"/>
                <w:szCs w:val="20"/>
              </w:rPr>
            </w:pPr>
            <w:r w:rsidRPr="00024193">
              <w:rPr>
                <w:rFonts w:ascii="Times New Roman" w:hAnsi="Times New Roman"/>
                <w:noProof/>
                <w:sz w:val="20"/>
                <w:szCs w:val="20"/>
              </w:rPr>
              <w:t xml:space="preserve">Output 2. </w:t>
            </w:r>
            <w:r w:rsidR="00D02084" w:rsidRPr="00024193">
              <w:rPr>
                <w:rFonts w:ascii="Times New Roman" w:hAnsi="Times New Roman"/>
                <w:noProof/>
                <w:sz w:val="20"/>
                <w:szCs w:val="20"/>
              </w:rPr>
              <w:t xml:space="preserve">Policies and regulatory frameworks (4 sectorial development plans covering </w:t>
            </w:r>
            <w:r w:rsidR="00D02084" w:rsidRPr="00024193">
              <w:rPr>
                <w:rFonts w:ascii="Times New Roman" w:hAnsi="Times New Roman"/>
                <w:sz w:val="20"/>
                <w:szCs w:val="20"/>
              </w:rPr>
              <w:t xml:space="preserve">a total aggregate area of 633,947 </w:t>
            </w:r>
            <w:r w:rsidR="00D02084" w:rsidRPr="00024193">
              <w:rPr>
                <w:rFonts w:ascii="Times New Roman" w:hAnsi="Times New Roman"/>
                <w:noProof/>
                <w:sz w:val="20"/>
                <w:szCs w:val="20"/>
              </w:rPr>
              <w:t>hectares ) for production</w:t>
            </w:r>
          </w:p>
        </w:tc>
        <w:tc>
          <w:tcPr>
            <w:tcW w:w="390" w:type="pct"/>
            <w:tcBorders>
              <w:bottom w:val="single" w:sz="4" w:space="0" w:color="auto"/>
            </w:tcBorders>
            <w:shd w:val="clear" w:color="auto" w:fill="FFFFFF"/>
          </w:tcPr>
          <w:p w:rsidR="00591870" w:rsidRPr="00024193" w:rsidRDefault="00125959" w:rsidP="00591870">
            <w:pPr>
              <w:spacing w:after="0" w:line="240" w:lineRule="auto"/>
              <w:rPr>
                <w:rFonts w:ascii="Times New Roman" w:eastAsia="Times New Roman" w:hAnsi="Times New Roman"/>
              </w:rPr>
            </w:pPr>
            <w:r w:rsidRPr="00024193">
              <w:rPr>
                <w:rFonts w:ascii="Times New Roman" w:eastAsia="Times New Roman" w:hAnsi="Times New Roman"/>
                <w:bCs/>
                <w:smallCaps/>
                <w:sz w:val="20"/>
                <w:szCs w:val="20"/>
              </w:rPr>
              <w:t>GEFTF</w:t>
            </w:r>
          </w:p>
        </w:tc>
        <w:tc>
          <w:tcPr>
            <w:tcW w:w="516" w:type="pct"/>
            <w:tcBorders>
              <w:bottom w:val="single" w:sz="4" w:space="0" w:color="auto"/>
            </w:tcBorders>
            <w:shd w:val="clear" w:color="auto" w:fill="FFFFFF"/>
          </w:tcPr>
          <w:p w:rsidR="00591870" w:rsidRPr="00024193" w:rsidRDefault="00AF7096" w:rsidP="00591870">
            <w:pPr>
              <w:spacing w:after="0" w:line="240" w:lineRule="auto"/>
              <w:jc w:val="right"/>
              <w:rPr>
                <w:rFonts w:ascii="Times New Roman" w:eastAsia="Times New Roman" w:hAnsi="Times New Roman"/>
                <w:sz w:val="20"/>
                <w:szCs w:val="20"/>
              </w:rPr>
            </w:pPr>
            <w:r w:rsidRPr="00024193">
              <w:rPr>
                <w:rFonts w:ascii="Times New Roman" w:eastAsia="Times New Roman" w:hAnsi="Times New Roman"/>
                <w:sz w:val="20"/>
                <w:szCs w:val="20"/>
              </w:rPr>
              <w:t>49</w:t>
            </w:r>
            <w:r w:rsidR="0073661D" w:rsidRPr="00024193">
              <w:rPr>
                <w:rFonts w:ascii="Times New Roman" w:eastAsia="Times New Roman" w:hAnsi="Times New Roman"/>
                <w:sz w:val="20"/>
                <w:szCs w:val="20"/>
              </w:rPr>
              <w:t>2,634</w:t>
            </w:r>
          </w:p>
        </w:tc>
        <w:bookmarkStart w:id="25" w:name="A_CO_03"/>
        <w:tc>
          <w:tcPr>
            <w:tcW w:w="704" w:type="pct"/>
            <w:tcBorders>
              <w:bottom w:val="single" w:sz="4" w:space="0" w:color="auto"/>
            </w:tcBorders>
            <w:shd w:val="clear" w:color="auto" w:fill="FFFFFF"/>
          </w:tcPr>
          <w:p w:rsidR="00591870" w:rsidRPr="00024193" w:rsidRDefault="00013B70" w:rsidP="00591870">
            <w:pPr>
              <w:spacing w:after="0" w:line="240" w:lineRule="auto"/>
              <w:jc w:val="right"/>
              <w:rPr>
                <w:rFonts w:ascii="Times New Roman" w:eastAsia="Times New Roman" w:hAnsi="Times New Roman"/>
                <w:sz w:val="20"/>
                <w:szCs w:val="20"/>
              </w:rPr>
            </w:pPr>
            <w:r w:rsidRPr="00024193">
              <w:rPr>
                <w:rFonts w:ascii="Times New Roman" w:eastAsia="Times New Roman" w:hAnsi="Times New Roman"/>
                <w:sz w:val="20"/>
                <w:szCs w:val="20"/>
              </w:rPr>
              <w:fldChar w:fldCharType="begin">
                <w:ffData>
                  <w:name w:val="A_CO_03"/>
                  <w:enabled/>
                  <w:calcOnExit/>
                  <w:textInput>
                    <w:type w:val="number"/>
                    <w:format w:val="#,##0"/>
                  </w:textInput>
                </w:ffData>
              </w:fldChar>
            </w:r>
            <w:r w:rsidR="00591870" w:rsidRPr="00024193">
              <w:rPr>
                <w:rFonts w:ascii="Times New Roman" w:eastAsia="Times New Roman" w:hAnsi="Times New Roman"/>
                <w:sz w:val="20"/>
                <w:szCs w:val="20"/>
              </w:rPr>
              <w:instrText xml:space="preserve"> FORMTEXT </w:instrText>
            </w:r>
            <w:r w:rsidRPr="00024193">
              <w:rPr>
                <w:rFonts w:ascii="Times New Roman" w:eastAsia="Times New Roman" w:hAnsi="Times New Roman"/>
                <w:sz w:val="20"/>
                <w:szCs w:val="20"/>
              </w:rPr>
            </w:r>
            <w:r w:rsidRPr="00024193">
              <w:rPr>
                <w:rFonts w:ascii="Times New Roman" w:eastAsia="Times New Roman" w:hAnsi="Times New Roman"/>
                <w:sz w:val="20"/>
                <w:szCs w:val="20"/>
              </w:rPr>
              <w:fldChar w:fldCharType="separate"/>
            </w:r>
            <w:r w:rsidR="002355EB" w:rsidRPr="00024193">
              <w:rPr>
                <w:rFonts w:ascii="Times New Roman" w:eastAsia="Times New Roman" w:hAnsi="Times New Roman"/>
                <w:noProof/>
                <w:sz w:val="20"/>
                <w:szCs w:val="20"/>
              </w:rPr>
              <w:t>916,523</w:t>
            </w:r>
            <w:r w:rsidR="00591870" w:rsidRPr="00024193">
              <w:rPr>
                <w:rFonts w:ascii="Times New Roman" w:eastAsia="Times New Roman" w:hAnsi="Times New Roman"/>
                <w:noProof/>
                <w:sz w:val="20"/>
                <w:szCs w:val="20"/>
              </w:rPr>
              <w:t> </w:t>
            </w:r>
            <w:r w:rsidRPr="00024193">
              <w:rPr>
                <w:rFonts w:ascii="Times New Roman" w:eastAsia="Times New Roman" w:hAnsi="Times New Roman"/>
                <w:sz w:val="20"/>
                <w:szCs w:val="20"/>
              </w:rPr>
              <w:fldChar w:fldCharType="end"/>
            </w:r>
            <w:bookmarkEnd w:id="25"/>
          </w:p>
        </w:tc>
      </w:tr>
      <w:bookmarkStart w:id="26" w:name="focalAreaObj_04"/>
      <w:tr w:rsidR="00024193" w:rsidRPr="00024193" w:rsidTr="000F235D">
        <w:trPr>
          <w:jc w:val="center"/>
        </w:trPr>
        <w:tc>
          <w:tcPr>
            <w:tcW w:w="836" w:type="pct"/>
            <w:tcBorders>
              <w:bottom w:val="single" w:sz="4" w:space="0" w:color="auto"/>
            </w:tcBorders>
            <w:shd w:val="clear" w:color="auto" w:fill="FFFFFF"/>
          </w:tcPr>
          <w:p w:rsidR="00591870" w:rsidRPr="00024193" w:rsidRDefault="00013B70" w:rsidP="00591870">
            <w:pPr>
              <w:spacing w:after="0" w:line="240" w:lineRule="auto"/>
              <w:rPr>
                <w:rFonts w:ascii="Times New Roman" w:eastAsia="Times New Roman" w:hAnsi="Times New Roman"/>
              </w:rPr>
            </w:pPr>
            <w:r w:rsidRPr="00024193">
              <w:rPr>
                <w:rFonts w:ascii="Times New Roman" w:eastAsia="Times New Roman" w:hAnsi="Times New Roman"/>
              </w:rPr>
              <w:fldChar w:fldCharType="begin">
                <w:ffData>
                  <w:name w:val="focalAreaObj_04"/>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91870" w:rsidRPr="00024193">
              <w:rPr>
                <w:rFonts w:ascii="Times New Roman" w:eastAsia="Times New Roman" w:hAnsi="Times New Roman"/>
              </w:rPr>
              <w:instrText xml:space="preserve"> FORMDROPDOWN </w:instrText>
            </w:r>
            <w:r w:rsidR="00CA397D">
              <w:rPr>
                <w:rFonts w:ascii="Times New Roman" w:eastAsia="Times New Roman" w:hAnsi="Times New Roman"/>
              </w:rPr>
            </w:r>
            <w:r w:rsidR="00CA397D">
              <w:rPr>
                <w:rFonts w:ascii="Times New Roman" w:eastAsia="Times New Roman" w:hAnsi="Times New Roman"/>
              </w:rPr>
              <w:fldChar w:fldCharType="separate"/>
            </w:r>
            <w:r w:rsidRPr="00024193">
              <w:rPr>
                <w:rFonts w:ascii="Times New Roman" w:eastAsia="Times New Roman" w:hAnsi="Times New Roman"/>
              </w:rPr>
              <w:fldChar w:fldCharType="end"/>
            </w:r>
            <w:bookmarkStart w:id="27" w:name="sec_fa_obj_04"/>
            <w:bookmarkEnd w:id="26"/>
            <w:r w:rsidR="00125959" w:rsidRPr="00024193">
              <w:rPr>
                <w:rFonts w:ascii="Times New Roman" w:eastAsia="Times New Roman" w:hAnsi="Times New Roman"/>
              </w:rPr>
              <w:t>BD-2</w:t>
            </w:r>
            <w:r w:rsidRPr="00024193">
              <w:rPr>
                <w:rFonts w:ascii="Times New Roman" w:eastAsia="Times New Roman" w:hAnsi="Times New Roman"/>
              </w:rPr>
              <w:fldChar w:fldCharType="begin">
                <w:ffData>
                  <w:name w:val="sec_fa_obj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91870" w:rsidRPr="00024193">
              <w:rPr>
                <w:rFonts w:ascii="Times New Roman" w:eastAsia="Times New Roman" w:hAnsi="Times New Roman"/>
              </w:rPr>
              <w:instrText xml:space="preserve"> FORMDROPDOWN </w:instrText>
            </w:r>
            <w:r w:rsidR="00CA397D">
              <w:rPr>
                <w:rFonts w:ascii="Times New Roman" w:eastAsia="Times New Roman" w:hAnsi="Times New Roman"/>
              </w:rPr>
            </w:r>
            <w:r w:rsidR="00CA397D">
              <w:rPr>
                <w:rFonts w:ascii="Times New Roman" w:eastAsia="Times New Roman" w:hAnsi="Times New Roman"/>
              </w:rPr>
              <w:fldChar w:fldCharType="separate"/>
            </w:r>
            <w:r w:rsidRPr="00024193">
              <w:rPr>
                <w:rFonts w:ascii="Times New Roman" w:eastAsia="Times New Roman" w:hAnsi="Times New Roman"/>
              </w:rPr>
              <w:fldChar w:fldCharType="end"/>
            </w:r>
            <w:bookmarkEnd w:id="27"/>
          </w:p>
        </w:tc>
        <w:tc>
          <w:tcPr>
            <w:tcW w:w="1264" w:type="pct"/>
            <w:shd w:val="clear" w:color="auto" w:fill="FFFFFF"/>
          </w:tcPr>
          <w:p w:rsidR="00591870" w:rsidRPr="00024193" w:rsidRDefault="00591870" w:rsidP="00284B38">
            <w:pPr>
              <w:spacing w:after="0" w:line="240" w:lineRule="auto"/>
              <w:rPr>
                <w:rFonts w:ascii="Times New Roman" w:eastAsia="Times New Roman" w:hAnsi="Times New Roman"/>
              </w:rPr>
            </w:pPr>
          </w:p>
        </w:tc>
        <w:tc>
          <w:tcPr>
            <w:tcW w:w="1292" w:type="pct"/>
            <w:shd w:val="clear" w:color="auto" w:fill="FFFFFF"/>
          </w:tcPr>
          <w:p w:rsidR="00591870" w:rsidRPr="00024193" w:rsidRDefault="00006768" w:rsidP="00B26B1F">
            <w:pPr>
              <w:spacing w:after="0" w:line="240" w:lineRule="auto"/>
              <w:rPr>
                <w:rFonts w:ascii="Times New Roman" w:eastAsia="Times New Roman" w:hAnsi="Times New Roman"/>
              </w:rPr>
            </w:pPr>
            <w:r w:rsidRPr="00024193">
              <w:rPr>
                <w:rFonts w:ascii="Times New Roman" w:hAnsi="Times New Roman"/>
                <w:noProof/>
                <w:sz w:val="20"/>
                <w:szCs w:val="20"/>
              </w:rPr>
              <w:t xml:space="preserve">Output 1: </w:t>
            </w:r>
            <w:r w:rsidR="00D02084" w:rsidRPr="00024193">
              <w:rPr>
                <w:rFonts w:ascii="Times New Roman" w:hAnsi="Times New Roman"/>
                <w:noProof/>
                <w:sz w:val="20"/>
                <w:szCs w:val="20"/>
              </w:rPr>
              <w:t>Sub-national land-use plans (</w:t>
            </w:r>
            <w:r w:rsidR="00B26B1F" w:rsidRPr="00024193">
              <w:rPr>
                <w:rFonts w:ascii="Times New Roman" w:hAnsi="Times New Roman"/>
                <w:noProof/>
                <w:sz w:val="20"/>
                <w:szCs w:val="20"/>
              </w:rPr>
              <w:t>7 counties</w:t>
            </w:r>
            <w:r w:rsidR="00D02084" w:rsidRPr="00024193">
              <w:rPr>
                <w:rFonts w:ascii="Times New Roman" w:hAnsi="Times New Roman"/>
                <w:noProof/>
                <w:sz w:val="20"/>
                <w:szCs w:val="20"/>
              </w:rPr>
              <w:t>) that incorporate biodiversity and ecosystem services valuation</w:t>
            </w:r>
          </w:p>
        </w:tc>
        <w:tc>
          <w:tcPr>
            <w:tcW w:w="390" w:type="pct"/>
            <w:tcBorders>
              <w:bottom w:val="single" w:sz="4" w:space="0" w:color="auto"/>
            </w:tcBorders>
            <w:shd w:val="clear" w:color="auto" w:fill="FFFFFF"/>
          </w:tcPr>
          <w:p w:rsidR="00591870" w:rsidRPr="00024193" w:rsidRDefault="00125959" w:rsidP="00591870">
            <w:pPr>
              <w:spacing w:after="0" w:line="240" w:lineRule="auto"/>
              <w:rPr>
                <w:rFonts w:ascii="Times New Roman" w:eastAsia="Times New Roman" w:hAnsi="Times New Roman"/>
              </w:rPr>
            </w:pPr>
            <w:r w:rsidRPr="00024193">
              <w:rPr>
                <w:rFonts w:ascii="Times New Roman" w:eastAsia="Times New Roman" w:hAnsi="Times New Roman"/>
                <w:bCs/>
                <w:smallCaps/>
                <w:sz w:val="20"/>
                <w:szCs w:val="20"/>
              </w:rPr>
              <w:t>GEFTF</w:t>
            </w:r>
          </w:p>
        </w:tc>
        <w:tc>
          <w:tcPr>
            <w:tcW w:w="516" w:type="pct"/>
            <w:tcBorders>
              <w:bottom w:val="single" w:sz="4" w:space="0" w:color="auto"/>
            </w:tcBorders>
            <w:shd w:val="clear" w:color="auto" w:fill="FFFFFF"/>
          </w:tcPr>
          <w:p w:rsidR="00591870" w:rsidRPr="00024193" w:rsidRDefault="0073661D" w:rsidP="00591870">
            <w:pPr>
              <w:spacing w:after="0" w:line="240" w:lineRule="auto"/>
              <w:jc w:val="right"/>
              <w:rPr>
                <w:rFonts w:ascii="Times New Roman" w:eastAsia="Times New Roman" w:hAnsi="Times New Roman"/>
                <w:sz w:val="20"/>
                <w:szCs w:val="20"/>
              </w:rPr>
            </w:pPr>
            <w:r w:rsidRPr="00024193">
              <w:rPr>
                <w:rFonts w:ascii="Times New Roman" w:eastAsia="Times New Roman" w:hAnsi="Times New Roman"/>
                <w:sz w:val="20"/>
                <w:szCs w:val="20"/>
              </w:rPr>
              <w:t>492,634</w:t>
            </w:r>
          </w:p>
        </w:tc>
        <w:tc>
          <w:tcPr>
            <w:tcW w:w="704" w:type="pct"/>
            <w:tcBorders>
              <w:bottom w:val="single" w:sz="4" w:space="0" w:color="auto"/>
            </w:tcBorders>
            <w:shd w:val="clear" w:color="auto" w:fill="FFFFFF"/>
          </w:tcPr>
          <w:p w:rsidR="00591870" w:rsidRPr="00024193" w:rsidRDefault="00733D5B" w:rsidP="00591870">
            <w:pPr>
              <w:spacing w:after="0" w:line="240" w:lineRule="auto"/>
              <w:jc w:val="right"/>
              <w:rPr>
                <w:rFonts w:ascii="Times New Roman" w:eastAsia="Times New Roman" w:hAnsi="Times New Roman"/>
                <w:sz w:val="20"/>
                <w:szCs w:val="20"/>
              </w:rPr>
            </w:pPr>
            <w:r w:rsidRPr="00024193">
              <w:rPr>
                <w:rFonts w:ascii="Times New Roman" w:eastAsia="Times New Roman" w:hAnsi="Times New Roman"/>
                <w:sz w:val="20"/>
                <w:szCs w:val="20"/>
              </w:rPr>
              <w:t>916,522</w:t>
            </w:r>
          </w:p>
        </w:tc>
      </w:tr>
      <w:tr w:rsidR="00024193" w:rsidRPr="00024193" w:rsidTr="000F235D">
        <w:trPr>
          <w:jc w:val="center"/>
        </w:trPr>
        <w:tc>
          <w:tcPr>
            <w:tcW w:w="3391" w:type="pct"/>
            <w:gridSpan w:val="3"/>
            <w:tcBorders>
              <w:top w:val="double" w:sz="4" w:space="0" w:color="auto"/>
              <w:bottom w:val="double" w:sz="4" w:space="0" w:color="auto"/>
            </w:tcBorders>
            <w:shd w:val="clear" w:color="auto" w:fill="FFFFFF"/>
          </w:tcPr>
          <w:p w:rsidR="00591870" w:rsidRPr="00024193" w:rsidRDefault="00591870" w:rsidP="00591870">
            <w:pPr>
              <w:spacing w:after="0" w:line="240" w:lineRule="auto"/>
              <w:jc w:val="right"/>
              <w:rPr>
                <w:rFonts w:ascii="Times New Roman" w:eastAsia="Times New Roman" w:hAnsi="Times New Roman"/>
                <w:b/>
              </w:rPr>
            </w:pPr>
            <w:r w:rsidRPr="00024193">
              <w:rPr>
                <w:rFonts w:ascii="Times New Roman" w:eastAsia="Times New Roman" w:hAnsi="Times New Roman"/>
                <w:b/>
              </w:rPr>
              <w:t>Total project costs</w:t>
            </w:r>
          </w:p>
        </w:tc>
        <w:tc>
          <w:tcPr>
            <w:tcW w:w="390" w:type="pct"/>
            <w:tcBorders>
              <w:top w:val="double" w:sz="4" w:space="0" w:color="auto"/>
              <w:bottom w:val="double" w:sz="4" w:space="0" w:color="auto"/>
            </w:tcBorders>
            <w:shd w:val="clear" w:color="auto" w:fill="FFFFFF"/>
          </w:tcPr>
          <w:p w:rsidR="00591870" w:rsidRPr="00024193" w:rsidRDefault="00591870" w:rsidP="00591870">
            <w:pPr>
              <w:spacing w:after="0" w:line="240" w:lineRule="auto"/>
              <w:jc w:val="right"/>
              <w:rPr>
                <w:rFonts w:ascii="Times New Roman" w:eastAsia="Times New Roman" w:hAnsi="Times New Roman"/>
              </w:rPr>
            </w:pPr>
          </w:p>
        </w:tc>
        <w:tc>
          <w:tcPr>
            <w:tcW w:w="516" w:type="pct"/>
            <w:tcBorders>
              <w:top w:val="double" w:sz="4" w:space="0" w:color="auto"/>
              <w:bottom w:val="double" w:sz="4" w:space="0" w:color="auto"/>
            </w:tcBorders>
            <w:shd w:val="clear" w:color="auto" w:fill="FFFFFF"/>
          </w:tcPr>
          <w:p w:rsidR="00591870" w:rsidRPr="00024193" w:rsidRDefault="00464CEF" w:rsidP="005D4DBD">
            <w:pPr>
              <w:spacing w:after="0" w:line="240" w:lineRule="auto"/>
              <w:jc w:val="right"/>
              <w:rPr>
                <w:rFonts w:ascii="Times New Roman" w:eastAsia="Times New Roman" w:hAnsi="Times New Roman"/>
              </w:rPr>
            </w:pPr>
            <w:r w:rsidRPr="00024193">
              <w:rPr>
                <w:rFonts w:ascii="Times New Roman" w:eastAsia="Times New Roman" w:hAnsi="Times New Roman"/>
              </w:rPr>
              <w:t>2,65</w:t>
            </w:r>
            <w:r w:rsidR="00B5220B" w:rsidRPr="00024193">
              <w:rPr>
                <w:rFonts w:ascii="Times New Roman" w:eastAsia="Times New Roman" w:hAnsi="Times New Roman"/>
              </w:rPr>
              <w:t>7</w:t>
            </w:r>
            <w:r w:rsidRPr="00024193">
              <w:rPr>
                <w:rFonts w:ascii="Times New Roman" w:eastAsia="Times New Roman" w:hAnsi="Times New Roman"/>
              </w:rPr>
              <w:t>,</w:t>
            </w:r>
            <w:r w:rsidR="00B5220B" w:rsidRPr="00024193">
              <w:rPr>
                <w:rFonts w:ascii="Times New Roman" w:eastAsia="Times New Roman" w:hAnsi="Times New Roman"/>
              </w:rPr>
              <w:t>534</w:t>
            </w:r>
          </w:p>
        </w:tc>
        <w:tc>
          <w:tcPr>
            <w:tcW w:w="704" w:type="pct"/>
            <w:tcBorders>
              <w:top w:val="double" w:sz="4" w:space="0" w:color="auto"/>
              <w:bottom w:val="double" w:sz="4" w:space="0" w:color="auto"/>
            </w:tcBorders>
            <w:shd w:val="clear" w:color="auto" w:fill="FFFFFF"/>
          </w:tcPr>
          <w:p w:rsidR="00591870" w:rsidRPr="00024193" w:rsidRDefault="002355EB" w:rsidP="00591870">
            <w:pPr>
              <w:spacing w:after="0" w:line="240" w:lineRule="auto"/>
              <w:jc w:val="right"/>
              <w:rPr>
                <w:rFonts w:ascii="Times New Roman" w:eastAsia="Times New Roman" w:hAnsi="Times New Roman"/>
              </w:rPr>
            </w:pPr>
            <w:r w:rsidRPr="00024193">
              <w:rPr>
                <w:rFonts w:ascii="Times New Roman" w:hAnsi="Times New Roman"/>
                <w:bCs/>
              </w:rPr>
              <w:t>15,091,805</w:t>
            </w:r>
          </w:p>
        </w:tc>
      </w:tr>
    </w:tbl>
    <w:p w:rsidR="00591870" w:rsidRPr="00024193" w:rsidRDefault="00591870" w:rsidP="00137268">
      <w:pPr>
        <w:numPr>
          <w:ilvl w:val="0"/>
          <w:numId w:val="1"/>
        </w:numPr>
        <w:tabs>
          <w:tab w:val="left" w:pos="360"/>
        </w:tabs>
        <w:spacing w:before="240" w:after="80" w:line="240" w:lineRule="auto"/>
        <w:rPr>
          <w:rFonts w:ascii="Times New Roman" w:eastAsia="Times New Roman" w:hAnsi="Times New Roman"/>
          <w:b/>
          <w:smallCaps/>
        </w:rPr>
      </w:pPr>
      <w:r w:rsidRPr="00024193">
        <w:rPr>
          <w:rFonts w:ascii="Times New Roman" w:eastAsia="Times New Roman" w:hAnsi="Times New Roman"/>
          <w:b/>
          <w:smallCaps/>
        </w:rPr>
        <w:t>Project Framework</w:t>
      </w:r>
    </w:p>
    <w:tbl>
      <w:tblPr>
        <w:tblpPr w:leftFromText="180" w:rightFromText="180" w:vertAnchor="text" w:tblpXSpec="center" w:tblpY="1"/>
        <w:tblOverlap w:val="never"/>
        <w:tblW w:w="49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50"/>
        <w:gridCol w:w="1108"/>
        <w:gridCol w:w="2012"/>
        <w:gridCol w:w="2126"/>
        <w:gridCol w:w="992"/>
        <w:gridCol w:w="1262"/>
        <w:gridCol w:w="1353"/>
      </w:tblGrid>
      <w:tr w:rsidR="00024193" w:rsidRPr="00024193" w:rsidTr="005B5AB8">
        <w:trPr>
          <w:trHeight w:val="260"/>
        </w:trPr>
        <w:tc>
          <w:tcPr>
            <w:tcW w:w="5000" w:type="pct"/>
            <w:gridSpan w:val="7"/>
            <w:shd w:val="clear" w:color="auto" w:fill="FFFFFF"/>
          </w:tcPr>
          <w:p w:rsidR="00591870" w:rsidRPr="00024193" w:rsidRDefault="00591870" w:rsidP="005B5AB8">
            <w:pPr>
              <w:keepNext/>
              <w:spacing w:after="0" w:line="240" w:lineRule="auto"/>
              <w:outlineLvl w:val="2"/>
              <w:rPr>
                <w:rFonts w:ascii="Times New Roman" w:eastAsia="Times New Roman" w:hAnsi="Times New Roman"/>
                <w:b/>
                <w:iCs/>
              </w:rPr>
            </w:pPr>
            <w:r w:rsidRPr="00024193">
              <w:rPr>
                <w:rFonts w:ascii="Times New Roman" w:eastAsia="Times New Roman" w:hAnsi="Times New Roman"/>
                <w:b/>
                <w:iCs/>
              </w:rPr>
              <w:t xml:space="preserve">Project Objective: </w:t>
            </w:r>
            <w:r w:rsidR="00CC3659" w:rsidRPr="00024193">
              <w:rPr>
                <w:rFonts w:ascii="Times New Roman" w:hAnsi="Times New Roman"/>
                <w:lang w:val="en-GB"/>
              </w:rPr>
              <w:t xml:space="preserve">The project </w:t>
            </w:r>
            <w:r w:rsidR="00CC3659" w:rsidRPr="00024193">
              <w:rPr>
                <w:rFonts w:ascii="Times New Roman" w:hAnsi="Times New Roman"/>
                <w:u w:val="single"/>
                <w:lang w:val="en-GB"/>
              </w:rPr>
              <w:t>goal</w:t>
            </w:r>
            <w:r w:rsidR="00CC3659" w:rsidRPr="00024193">
              <w:rPr>
                <w:rFonts w:ascii="Times New Roman" w:hAnsi="Times New Roman"/>
                <w:lang w:val="en-GB"/>
              </w:rPr>
              <w:t xml:space="preserve"> is to enhance (conservation) management effectiveness of NNRs in Hubei province, as well as the mainstreaming of biodiversity conservation and value of ecosystem services in economic development plans and sectors. </w:t>
            </w:r>
            <w:r w:rsidR="00CC3659" w:rsidRPr="00024193">
              <w:rPr>
                <w:rFonts w:ascii="Times New Roman" w:hAnsi="Times New Roman"/>
                <w:bCs/>
                <w:iCs/>
                <w:noProof/>
              </w:rPr>
              <w:t xml:space="preserve">The </w:t>
            </w:r>
            <w:r w:rsidR="00CC3659" w:rsidRPr="00024193">
              <w:rPr>
                <w:rFonts w:ascii="Times New Roman" w:hAnsi="Times New Roman"/>
                <w:u w:val="single"/>
              </w:rPr>
              <w:t>project objective</w:t>
            </w:r>
            <w:r w:rsidR="00CC3659" w:rsidRPr="00024193">
              <w:rPr>
                <w:rFonts w:ascii="Times New Roman" w:hAnsi="Times New Roman"/>
              </w:rPr>
              <w:t xml:space="preserve"> is to enhance biodiversity conservation and sustainable use of natural resources through the expansion and strengthening of the protected area network in the GSA.</w:t>
            </w:r>
          </w:p>
        </w:tc>
      </w:tr>
      <w:tr w:rsidR="00024193" w:rsidRPr="00024193" w:rsidTr="0078312F">
        <w:trPr>
          <w:trHeight w:val="260"/>
        </w:trPr>
        <w:tc>
          <w:tcPr>
            <w:tcW w:w="903" w:type="pct"/>
            <w:shd w:val="clear" w:color="auto" w:fill="FFFFFF"/>
            <w:vAlign w:val="center"/>
          </w:tcPr>
          <w:p w:rsidR="00591870" w:rsidRPr="00024193" w:rsidRDefault="00591870" w:rsidP="005B5AB8">
            <w:pPr>
              <w:keepNext/>
              <w:spacing w:after="0" w:line="240" w:lineRule="auto"/>
              <w:jc w:val="center"/>
              <w:outlineLvl w:val="2"/>
              <w:rPr>
                <w:rFonts w:ascii="Times New Roman" w:eastAsia="Times New Roman" w:hAnsi="Times New Roman"/>
                <w:b/>
                <w:iCs/>
                <w:sz w:val="20"/>
                <w:szCs w:val="20"/>
              </w:rPr>
            </w:pPr>
            <w:r w:rsidRPr="00024193">
              <w:rPr>
                <w:rFonts w:ascii="Times New Roman" w:eastAsia="Times New Roman" w:hAnsi="Times New Roman"/>
                <w:b/>
                <w:iCs/>
                <w:sz w:val="20"/>
                <w:szCs w:val="20"/>
              </w:rPr>
              <w:t>Project Component</w:t>
            </w:r>
          </w:p>
        </w:tc>
        <w:tc>
          <w:tcPr>
            <w:tcW w:w="513" w:type="pct"/>
            <w:shd w:val="clear" w:color="auto" w:fill="FFFFFF"/>
            <w:vAlign w:val="center"/>
          </w:tcPr>
          <w:p w:rsidR="00591870" w:rsidRPr="00024193" w:rsidRDefault="00591870" w:rsidP="005B5AB8">
            <w:pPr>
              <w:keepNext/>
              <w:spacing w:after="0" w:line="240" w:lineRule="auto"/>
              <w:jc w:val="center"/>
              <w:outlineLvl w:val="2"/>
              <w:rPr>
                <w:rFonts w:ascii="Times New Roman" w:eastAsia="Times New Roman" w:hAnsi="Times New Roman"/>
                <w:b/>
                <w:iCs/>
                <w:sz w:val="20"/>
                <w:szCs w:val="20"/>
              </w:rPr>
            </w:pPr>
            <w:r w:rsidRPr="00024193">
              <w:rPr>
                <w:rFonts w:ascii="Times New Roman" w:eastAsia="Times New Roman" w:hAnsi="Times New Roman"/>
                <w:b/>
                <w:iCs/>
                <w:sz w:val="20"/>
                <w:szCs w:val="20"/>
              </w:rPr>
              <w:t>Grant Type</w:t>
            </w:r>
          </w:p>
          <w:p w:rsidR="00591870" w:rsidRPr="00024193" w:rsidRDefault="00591870" w:rsidP="005B5AB8">
            <w:pPr>
              <w:keepNext/>
              <w:spacing w:after="0" w:line="240" w:lineRule="auto"/>
              <w:jc w:val="center"/>
              <w:outlineLvl w:val="2"/>
              <w:rPr>
                <w:rFonts w:ascii="Times New Roman" w:eastAsia="Times New Roman" w:hAnsi="Times New Roman"/>
                <w:b/>
                <w:iCs/>
                <w:sz w:val="20"/>
                <w:szCs w:val="20"/>
              </w:rPr>
            </w:pPr>
          </w:p>
        </w:tc>
        <w:tc>
          <w:tcPr>
            <w:tcW w:w="931" w:type="pct"/>
            <w:shd w:val="clear" w:color="auto" w:fill="FFFFFF"/>
            <w:vAlign w:val="center"/>
          </w:tcPr>
          <w:p w:rsidR="00591870" w:rsidRPr="00024193" w:rsidRDefault="00591870" w:rsidP="005B5AB8">
            <w:pPr>
              <w:keepNext/>
              <w:spacing w:after="0" w:line="240" w:lineRule="auto"/>
              <w:jc w:val="center"/>
              <w:outlineLvl w:val="2"/>
              <w:rPr>
                <w:rFonts w:ascii="Times New Roman" w:eastAsia="Times New Roman" w:hAnsi="Times New Roman"/>
                <w:b/>
                <w:iCs/>
                <w:sz w:val="20"/>
                <w:szCs w:val="20"/>
              </w:rPr>
            </w:pPr>
            <w:r w:rsidRPr="00024193">
              <w:rPr>
                <w:rFonts w:ascii="Times New Roman" w:eastAsia="Times New Roman" w:hAnsi="Times New Roman"/>
                <w:b/>
                <w:iCs/>
                <w:sz w:val="20"/>
                <w:szCs w:val="20"/>
              </w:rPr>
              <w:t>Expected Outcomes</w:t>
            </w:r>
          </w:p>
        </w:tc>
        <w:tc>
          <w:tcPr>
            <w:tcW w:w="984" w:type="pct"/>
            <w:shd w:val="clear" w:color="auto" w:fill="FFFFFF"/>
            <w:vAlign w:val="center"/>
          </w:tcPr>
          <w:p w:rsidR="00591870" w:rsidRPr="00024193" w:rsidRDefault="00591870" w:rsidP="005B5AB8">
            <w:pPr>
              <w:keepNext/>
              <w:spacing w:after="0" w:line="240" w:lineRule="auto"/>
              <w:jc w:val="center"/>
              <w:outlineLvl w:val="2"/>
              <w:rPr>
                <w:rFonts w:ascii="Times New Roman" w:eastAsia="Times New Roman" w:hAnsi="Times New Roman"/>
                <w:b/>
                <w:iCs/>
                <w:sz w:val="20"/>
                <w:szCs w:val="20"/>
              </w:rPr>
            </w:pPr>
            <w:r w:rsidRPr="00024193">
              <w:rPr>
                <w:rFonts w:ascii="Times New Roman" w:eastAsia="Times New Roman" w:hAnsi="Times New Roman"/>
                <w:b/>
                <w:iCs/>
                <w:sz w:val="20"/>
                <w:szCs w:val="20"/>
              </w:rPr>
              <w:t>Expected Outputs</w:t>
            </w:r>
          </w:p>
        </w:tc>
        <w:tc>
          <w:tcPr>
            <w:tcW w:w="459" w:type="pct"/>
            <w:shd w:val="clear" w:color="auto" w:fill="FFFFFF"/>
          </w:tcPr>
          <w:p w:rsidR="00591870" w:rsidRPr="00024193" w:rsidRDefault="00591870" w:rsidP="005B5AB8">
            <w:pPr>
              <w:keepNext/>
              <w:spacing w:after="0" w:line="240" w:lineRule="auto"/>
              <w:jc w:val="center"/>
              <w:outlineLvl w:val="2"/>
              <w:rPr>
                <w:rFonts w:ascii="Times New Roman" w:eastAsia="Times New Roman" w:hAnsi="Times New Roman"/>
                <w:iCs/>
                <w:sz w:val="20"/>
                <w:szCs w:val="20"/>
              </w:rPr>
            </w:pPr>
            <w:r w:rsidRPr="00024193">
              <w:rPr>
                <w:rFonts w:ascii="Times New Roman" w:eastAsia="Times New Roman" w:hAnsi="Times New Roman"/>
                <w:b/>
                <w:iCs/>
                <w:sz w:val="20"/>
                <w:szCs w:val="20"/>
              </w:rPr>
              <w:t>Trust Fund</w:t>
            </w:r>
          </w:p>
        </w:tc>
        <w:tc>
          <w:tcPr>
            <w:tcW w:w="584" w:type="pct"/>
            <w:shd w:val="clear" w:color="auto" w:fill="FFFFFF"/>
          </w:tcPr>
          <w:p w:rsidR="00591870" w:rsidRPr="00024193" w:rsidRDefault="00591870" w:rsidP="005B5AB8">
            <w:pPr>
              <w:keepNext/>
              <w:spacing w:after="0" w:line="240" w:lineRule="auto"/>
              <w:jc w:val="center"/>
              <w:outlineLvl w:val="2"/>
              <w:rPr>
                <w:rFonts w:ascii="Times New Roman" w:eastAsia="Times New Roman" w:hAnsi="Times New Roman"/>
                <w:b/>
                <w:iCs/>
                <w:sz w:val="20"/>
                <w:szCs w:val="20"/>
              </w:rPr>
            </w:pPr>
            <w:r w:rsidRPr="00024193">
              <w:rPr>
                <w:rFonts w:ascii="Times New Roman" w:eastAsia="Times New Roman" w:hAnsi="Times New Roman"/>
                <w:b/>
                <w:iCs/>
                <w:sz w:val="20"/>
                <w:szCs w:val="20"/>
              </w:rPr>
              <w:t>Grant Amount ($)</w:t>
            </w:r>
          </w:p>
        </w:tc>
        <w:tc>
          <w:tcPr>
            <w:tcW w:w="626" w:type="pct"/>
            <w:shd w:val="clear" w:color="auto" w:fill="FFFFFF"/>
          </w:tcPr>
          <w:p w:rsidR="00591870" w:rsidRPr="00024193" w:rsidRDefault="00591870" w:rsidP="005B5AB8">
            <w:pPr>
              <w:keepNext/>
              <w:spacing w:after="0" w:line="240" w:lineRule="auto"/>
              <w:jc w:val="center"/>
              <w:outlineLvl w:val="2"/>
              <w:rPr>
                <w:rFonts w:ascii="Times New Roman" w:eastAsia="Times New Roman" w:hAnsi="Times New Roman"/>
                <w:b/>
                <w:iCs/>
                <w:sz w:val="20"/>
                <w:szCs w:val="20"/>
              </w:rPr>
            </w:pPr>
            <w:r w:rsidRPr="00024193">
              <w:rPr>
                <w:rFonts w:ascii="Times New Roman" w:eastAsia="Times New Roman" w:hAnsi="Times New Roman"/>
                <w:b/>
                <w:iCs/>
                <w:sz w:val="20"/>
                <w:szCs w:val="20"/>
              </w:rPr>
              <w:t xml:space="preserve"> Confirmed Cofinancing</w:t>
            </w:r>
          </w:p>
          <w:p w:rsidR="00591870" w:rsidRPr="00024193" w:rsidRDefault="00591870" w:rsidP="005B5AB8">
            <w:pPr>
              <w:keepNext/>
              <w:spacing w:after="0" w:line="240" w:lineRule="auto"/>
              <w:jc w:val="center"/>
              <w:outlineLvl w:val="2"/>
              <w:rPr>
                <w:rFonts w:ascii="Times New Roman" w:eastAsia="Times New Roman" w:hAnsi="Times New Roman"/>
                <w:iCs/>
                <w:sz w:val="20"/>
                <w:szCs w:val="20"/>
              </w:rPr>
            </w:pPr>
            <w:r w:rsidRPr="00024193">
              <w:rPr>
                <w:rFonts w:ascii="Times New Roman" w:eastAsia="Times New Roman" w:hAnsi="Times New Roman"/>
                <w:b/>
                <w:iCs/>
                <w:sz w:val="20"/>
                <w:szCs w:val="20"/>
              </w:rPr>
              <w:t xml:space="preserve">($) </w:t>
            </w:r>
          </w:p>
        </w:tc>
      </w:tr>
      <w:tr w:rsidR="00024193" w:rsidRPr="00024193" w:rsidTr="0078312F">
        <w:tc>
          <w:tcPr>
            <w:tcW w:w="903" w:type="pct"/>
            <w:shd w:val="clear" w:color="auto" w:fill="FFFFFF"/>
          </w:tcPr>
          <w:p w:rsidR="00591870" w:rsidRPr="00024193" w:rsidRDefault="00CC265E" w:rsidP="005B5AB8">
            <w:pPr>
              <w:spacing w:after="0" w:line="240" w:lineRule="auto"/>
              <w:rPr>
                <w:rFonts w:ascii="Times New Roman" w:eastAsia="Times New Roman" w:hAnsi="Times New Roman"/>
              </w:rPr>
            </w:pPr>
            <w:r w:rsidRPr="00024193">
              <w:rPr>
                <w:rFonts w:ascii="Times New Roman" w:hAnsi="Times New Roman"/>
                <w:lang w:eastAsia="zh-CN"/>
              </w:rPr>
              <w:t xml:space="preserve">Component </w:t>
            </w:r>
            <w:r w:rsidR="00C05755" w:rsidRPr="00024193">
              <w:rPr>
                <w:rFonts w:ascii="Times New Roman" w:hAnsi="Times New Roman"/>
                <w:lang w:eastAsia="zh-CN"/>
              </w:rPr>
              <w:t xml:space="preserve">1. </w:t>
            </w:r>
            <w:r w:rsidR="00CC3659" w:rsidRPr="00024193">
              <w:rPr>
                <w:rFonts w:ascii="Times New Roman" w:hAnsi="Times New Roman"/>
                <w:lang w:eastAsia="zh-CN"/>
              </w:rPr>
              <w:lastRenderedPageBreak/>
              <w:t>Capacity Building for Improved Development Planning</w:t>
            </w:r>
          </w:p>
        </w:tc>
        <w:tc>
          <w:tcPr>
            <w:tcW w:w="513" w:type="pct"/>
            <w:shd w:val="clear" w:color="auto" w:fill="FFFFFF"/>
          </w:tcPr>
          <w:p w:rsidR="00591870" w:rsidRPr="00024193" w:rsidRDefault="00C05755" w:rsidP="005B5AB8">
            <w:pPr>
              <w:spacing w:after="0" w:line="240" w:lineRule="auto"/>
              <w:rPr>
                <w:rFonts w:ascii="Times New Roman" w:eastAsia="Times New Roman" w:hAnsi="Times New Roman"/>
              </w:rPr>
            </w:pPr>
            <w:r w:rsidRPr="00024193">
              <w:rPr>
                <w:rFonts w:ascii="Times New Roman" w:eastAsia="Times New Roman" w:hAnsi="Times New Roman"/>
              </w:rPr>
              <w:lastRenderedPageBreak/>
              <w:t>TA</w:t>
            </w:r>
          </w:p>
        </w:tc>
        <w:tc>
          <w:tcPr>
            <w:tcW w:w="931" w:type="pct"/>
            <w:shd w:val="clear" w:color="auto" w:fill="FFFFFF"/>
          </w:tcPr>
          <w:p w:rsidR="00591870" w:rsidRPr="00024193" w:rsidRDefault="00CC265E" w:rsidP="005B5AB8">
            <w:pPr>
              <w:spacing w:after="0" w:line="240" w:lineRule="auto"/>
              <w:rPr>
                <w:rFonts w:ascii="Times New Roman" w:hAnsi="Times New Roman"/>
              </w:rPr>
            </w:pPr>
            <w:r w:rsidRPr="00024193">
              <w:rPr>
                <w:rFonts w:ascii="Times New Roman" w:hAnsi="Times New Roman"/>
              </w:rPr>
              <w:t xml:space="preserve">Outcome </w:t>
            </w:r>
            <w:r w:rsidR="00C05755" w:rsidRPr="00024193">
              <w:rPr>
                <w:rFonts w:ascii="Times New Roman" w:hAnsi="Times New Roman"/>
              </w:rPr>
              <w:t xml:space="preserve">1.1. </w:t>
            </w:r>
            <w:r w:rsidR="00CC3659" w:rsidRPr="00024193">
              <w:rPr>
                <w:rFonts w:ascii="Times New Roman" w:hAnsi="Times New Roman"/>
              </w:rPr>
              <w:lastRenderedPageBreak/>
              <w:t>Improved policy and regulatory framework for development planning of production sectors in GSA</w:t>
            </w:r>
          </w:p>
          <w:p w:rsidR="00CC3659" w:rsidRPr="00024193" w:rsidRDefault="00CC3659" w:rsidP="005B5AB8">
            <w:pPr>
              <w:spacing w:after="0" w:line="240" w:lineRule="auto"/>
              <w:rPr>
                <w:rFonts w:ascii="Times New Roman" w:hAnsi="Times New Roman"/>
              </w:rPr>
            </w:pPr>
          </w:p>
          <w:p w:rsidR="00C05755" w:rsidRPr="00024193" w:rsidRDefault="00C05755" w:rsidP="005B5AB8">
            <w:pPr>
              <w:spacing w:after="0" w:line="240" w:lineRule="auto"/>
              <w:rPr>
                <w:rFonts w:ascii="Times New Roman" w:hAnsi="Times New Roman"/>
                <w:noProof/>
              </w:rPr>
            </w:pPr>
          </w:p>
          <w:p w:rsidR="00C05755" w:rsidRPr="00024193" w:rsidRDefault="00C05755" w:rsidP="005B5AB8">
            <w:pPr>
              <w:spacing w:after="0" w:line="240" w:lineRule="auto"/>
              <w:rPr>
                <w:rFonts w:ascii="Times New Roman" w:hAnsi="Times New Roman"/>
                <w:noProof/>
              </w:rPr>
            </w:pPr>
          </w:p>
          <w:p w:rsidR="00C05755" w:rsidRPr="00024193" w:rsidRDefault="00C05755" w:rsidP="005B5AB8">
            <w:pPr>
              <w:spacing w:after="0" w:line="240" w:lineRule="auto"/>
              <w:rPr>
                <w:rFonts w:ascii="Times New Roman" w:hAnsi="Times New Roman"/>
                <w:noProof/>
              </w:rPr>
            </w:pPr>
          </w:p>
          <w:p w:rsidR="00C05755" w:rsidRPr="00024193" w:rsidRDefault="00C05755" w:rsidP="005B5AB8">
            <w:pPr>
              <w:spacing w:after="0" w:line="240" w:lineRule="auto"/>
              <w:rPr>
                <w:rFonts w:ascii="Times New Roman" w:hAnsi="Times New Roman"/>
                <w:noProof/>
              </w:rPr>
            </w:pPr>
          </w:p>
          <w:p w:rsidR="00C05755" w:rsidRPr="00024193" w:rsidRDefault="00C05755" w:rsidP="005B5AB8">
            <w:pPr>
              <w:spacing w:after="0" w:line="240" w:lineRule="auto"/>
              <w:rPr>
                <w:rFonts w:ascii="Times New Roman" w:hAnsi="Times New Roman"/>
                <w:noProof/>
              </w:rPr>
            </w:pPr>
          </w:p>
          <w:p w:rsidR="00C05755" w:rsidRPr="00024193" w:rsidRDefault="00C05755" w:rsidP="005B5AB8">
            <w:pPr>
              <w:spacing w:after="0" w:line="240" w:lineRule="auto"/>
              <w:rPr>
                <w:rFonts w:ascii="Times New Roman" w:hAnsi="Times New Roman"/>
                <w:noProof/>
              </w:rPr>
            </w:pPr>
          </w:p>
          <w:p w:rsidR="00C05755" w:rsidRPr="00024193" w:rsidRDefault="00C05755" w:rsidP="005B5AB8">
            <w:pPr>
              <w:spacing w:after="0" w:line="240" w:lineRule="auto"/>
              <w:rPr>
                <w:rFonts w:ascii="Times New Roman" w:hAnsi="Times New Roman"/>
                <w:noProof/>
              </w:rPr>
            </w:pPr>
          </w:p>
          <w:p w:rsidR="00C05755" w:rsidRPr="00024193" w:rsidRDefault="00C05755" w:rsidP="005B5AB8">
            <w:pPr>
              <w:spacing w:after="0" w:line="240" w:lineRule="auto"/>
              <w:rPr>
                <w:rFonts w:ascii="Times New Roman" w:hAnsi="Times New Roman"/>
                <w:noProof/>
              </w:rPr>
            </w:pPr>
          </w:p>
          <w:p w:rsidR="00C05755" w:rsidRPr="00024193" w:rsidRDefault="00C05755" w:rsidP="005B5AB8">
            <w:pPr>
              <w:spacing w:after="0" w:line="240" w:lineRule="auto"/>
              <w:rPr>
                <w:rFonts w:ascii="Times New Roman" w:hAnsi="Times New Roman"/>
                <w:noProof/>
              </w:rPr>
            </w:pPr>
          </w:p>
          <w:p w:rsidR="00C05755" w:rsidRPr="00024193" w:rsidRDefault="00C05755" w:rsidP="005B5AB8">
            <w:pPr>
              <w:spacing w:after="0" w:line="240" w:lineRule="auto"/>
              <w:rPr>
                <w:rFonts w:ascii="Times New Roman" w:hAnsi="Times New Roman"/>
                <w:noProof/>
                <w:lang w:eastAsia="zh-CN"/>
              </w:rPr>
            </w:pPr>
          </w:p>
          <w:p w:rsidR="00CC3659" w:rsidRPr="00024193" w:rsidRDefault="00CC265E" w:rsidP="005B5AB8">
            <w:pPr>
              <w:spacing w:after="0" w:line="240" w:lineRule="auto"/>
              <w:rPr>
                <w:rFonts w:ascii="Times New Roman" w:hAnsi="Times New Roman"/>
              </w:rPr>
            </w:pPr>
            <w:r w:rsidRPr="00024193">
              <w:rPr>
                <w:rFonts w:ascii="Times New Roman" w:hAnsi="Times New Roman"/>
              </w:rPr>
              <w:t>Outcome</w:t>
            </w:r>
            <w:r w:rsidR="00C05755" w:rsidRPr="00024193">
              <w:rPr>
                <w:rFonts w:ascii="Times New Roman" w:hAnsi="Times New Roman"/>
                <w:noProof/>
              </w:rPr>
              <w:t xml:space="preserve">1.2. </w:t>
            </w:r>
            <w:r w:rsidR="00CC3659" w:rsidRPr="00024193">
              <w:rPr>
                <w:rFonts w:ascii="Times New Roman" w:hAnsi="Times New Roman"/>
                <w:noProof/>
              </w:rPr>
              <w:t>Reduced risk to local biodiversity from invasive alien species (IAS) in the GSA</w:t>
            </w:r>
          </w:p>
          <w:p w:rsidR="00CC3659" w:rsidRPr="00024193" w:rsidRDefault="00CC3659" w:rsidP="005B5AB8">
            <w:pPr>
              <w:spacing w:after="0" w:line="240" w:lineRule="auto"/>
              <w:rPr>
                <w:rFonts w:ascii="Times New Roman" w:hAnsi="Times New Roman"/>
              </w:rPr>
            </w:pPr>
          </w:p>
          <w:p w:rsidR="00CC3659" w:rsidRPr="00024193" w:rsidRDefault="00CC3659" w:rsidP="005B5AB8">
            <w:pPr>
              <w:spacing w:after="0" w:line="240" w:lineRule="auto"/>
              <w:rPr>
                <w:rFonts w:ascii="Times New Roman" w:eastAsia="Times New Roman" w:hAnsi="Times New Roman"/>
              </w:rPr>
            </w:pPr>
          </w:p>
        </w:tc>
        <w:tc>
          <w:tcPr>
            <w:tcW w:w="984" w:type="pct"/>
            <w:shd w:val="clear" w:color="auto" w:fill="FFFFFF"/>
          </w:tcPr>
          <w:p w:rsidR="00CC3659" w:rsidRPr="00024193" w:rsidRDefault="00CA3A5F" w:rsidP="005B5AB8">
            <w:pPr>
              <w:spacing w:after="0" w:line="240" w:lineRule="auto"/>
              <w:rPr>
                <w:rStyle w:val="5"/>
                <w:rFonts w:eastAsia="Calibri"/>
                <w:b w:val="0"/>
                <w:sz w:val="22"/>
                <w:szCs w:val="22"/>
              </w:rPr>
            </w:pPr>
            <w:r w:rsidRPr="00024193">
              <w:rPr>
                <w:rStyle w:val="5"/>
                <w:rFonts w:eastAsia="Calibri"/>
                <w:b w:val="0"/>
                <w:sz w:val="22"/>
                <w:szCs w:val="22"/>
              </w:rPr>
              <w:lastRenderedPageBreak/>
              <w:t>Ou</w:t>
            </w:r>
            <w:r w:rsidR="00CC265E" w:rsidRPr="00024193">
              <w:rPr>
                <w:rStyle w:val="5"/>
                <w:rFonts w:eastAsia="Calibri"/>
                <w:b w:val="0"/>
                <w:sz w:val="22"/>
                <w:szCs w:val="22"/>
              </w:rPr>
              <w:t xml:space="preserve">tput </w:t>
            </w:r>
            <w:r w:rsidR="00C05755" w:rsidRPr="00024193">
              <w:rPr>
                <w:rStyle w:val="5"/>
                <w:rFonts w:eastAsia="Calibri"/>
                <w:b w:val="0"/>
                <w:sz w:val="22"/>
                <w:szCs w:val="22"/>
              </w:rPr>
              <w:t>1.1.</w:t>
            </w:r>
            <w:r w:rsidR="00537867" w:rsidRPr="00024193">
              <w:rPr>
                <w:rStyle w:val="5"/>
                <w:rFonts w:eastAsia="Calibri"/>
                <w:b w:val="0"/>
                <w:sz w:val="22"/>
                <w:szCs w:val="22"/>
              </w:rPr>
              <w:t>1</w:t>
            </w:r>
            <w:r w:rsidR="00C05755" w:rsidRPr="00024193">
              <w:rPr>
                <w:rStyle w:val="5"/>
                <w:rFonts w:eastAsia="Calibri"/>
                <w:b w:val="0"/>
                <w:sz w:val="22"/>
                <w:szCs w:val="22"/>
              </w:rPr>
              <w:t xml:space="preserve">. </w:t>
            </w:r>
            <w:r w:rsidR="00C81918" w:rsidRPr="00024193">
              <w:t xml:space="preserve"> </w:t>
            </w:r>
            <w:r w:rsidR="00C81918" w:rsidRPr="00024193">
              <w:rPr>
                <w:rStyle w:val="5"/>
                <w:rFonts w:eastAsia="Calibri"/>
                <w:b w:val="0"/>
                <w:sz w:val="22"/>
                <w:szCs w:val="22"/>
              </w:rPr>
              <w:lastRenderedPageBreak/>
              <w:t>Development of guidelines for use by provincial DRC to promote integration of biodiversity and ecosystem services assessment in sector planning and decision-making</w:t>
            </w:r>
          </w:p>
          <w:p w:rsidR="00CC3659" w:rsidRPr="00024193" w:rsidRDefault="00CC3659" w:rsidP="005B5AB8">
            <w:pPr>
              <w:spacing w:after="0" w:line="240" w:lineRule="auto"/>
              <w:rPr>
                <w:rStyle w:val="5"/>
                <w:rFonts w:eastAsia="Calibri"/>
                <w:b w:val="0"/>
                <w:sz w:val="22"/>
                <w:szCs w:val="22"/>
              </w:rPr>
            </w:pPr>
          </w:p>
          <w:p w:rsidR="00CC3659" w:rsidRPr="00024193" w:rsidRDefault="00CC265E" w:rsidP="005B5AB8">
            <w:pPr>
              <w:spacing w:after="0" w:line="240" w:lineRule="auto"/>
              <w:rPr>
                <w:rStyle w:val="5"/>
                <w:rFonts w:eastAsia="Calibri"/>
                <w:b w:val="0"/>
                <w:sz w:val="22"/>
                <w:szCs w:val="22"/>
              </w:rPr>
            </w:pPr>
            <w:r w:rsidRPr="00024193">
              <w:rPr>
                <w:rStyle w:val="5"/>
                <w:rFonts w:eastAsia="Calibri"/>
                <w:b w:val="0"/>
                <w:sz w:val="22"/>
                <w:szCs w:val="22"/>
              </w:rPr>
              <w:t xml:space="preserve">Output </w:t>
            </w:r>
            <w:r w:rsidR="00C05755" w:rsidRPr="00024193">
              <w:rPr>
                <w:rStyle w:val="5"/>
                <w:rFonts w:eastAsia="Calibri"/>
                <w:b w:val="0"/>
                <w:sz w:val="22"/>
                <w:szCs w:val="22"/>
              </w:rPr>
              <w:t>1.1.</w:t>
            </w:r>
            <w:r w:rsidR="00537867" w:rsidRPr="00024193">
              <w:rPr>
                <w:rStyle w:val="5"/>
                <w:rFonts w:eastAsia="Calibri"/>
                <w:b w:val="0"/>
                <w:sz w:val="22"/>
                <w:szCs w:val="22"/>
              </w:rPr>
              <w:t>2</w:t>
            </w:r>
            <w:r w:rsidR="00C05755" w:rsidRPr="00024193">
              <w:rPr>
                <w:rStyle w:val="5"/>
                <w:rFonts w:eastAsia="Calibri"/>
                <w:b w:val="0"/>
                <w:sz w:val="22"/>
                <w:szCs w:val="22"/>
              </w:rPr>
              <w:t xml:space="preserve">. </w:t>
            </w:r>
            <w:r w:rsidR="00CC3659" w:rsidRPr="00024193">
              <w:rPr>
                <w:rStyle w:val="5"/>
                <w:rFonts w:eastAsia="Calibri"/>
                <w:b w:val="0"/>
                <w:sz w:val="22"/>
                <w:szCs w:val="22"/>
              </w:rPr>
              <w:t>Two county-level 13th, 5 year development plans that incorporate biod</w:t>
            </w:r>
            <w:r w:rsidR="00403B45" w:rsidRPr="00024193">
              <w:rPr>
                <w:rStyle w:val="5"/>
                <w:rFonts w:eastAsia="Calibri"/>
                <w:b w:val="0"/>
                <w:sz w:val="22"/>
                <w:szCs w:val="22"/>
              </w:rPr>
              <w:t>iversity and ecosystem services c</w:t>
            </w:r>
            <w:r w:rsidR="00CC3659" w:rsidRPr="00024193">
              <w:rPr>
                <w:rStyle w:val="5"/>
                <w:rFonts w:eastAsia="Calibri"/>
                <w:b w:val="0"/>
                <w:sz w:val="22"/>
                <w:szCs w:val="22"/>
              </w:rPr>
              <w:t>onsiderations</w:t>
            </w:r>
          </w:p>
          <w:p w:rsidR="00CC3659" w:rsidRPr="00024193" w:rsidRDefault="00CC3659" w:rsidP="005B5AB8">
            <w:pPr>
              <w:spacing w:after="0" w:line="240" w:lineRule="auto"/>
              <w:rPr>
                <w:rStyle w:val="5"/>
                <w:rFonts w:eastAsia="Calibri"/>
                <w:b w:val="0"/>
                <w:sz w:val="22"/>
                <w:szCs w:val="22"/>
              </w:rPr>
            </w:pPr>
          </w:p>
          <w:p w:rsidR="00CC3659" w:rsidRPr="00024193" w:rsidRDefault="00CC265E" w:rsidP="005B5AB8">
            <w:pPr>
              <w:spacing w:after="0" w:line="240" w:lineRule="auto"/>
              <w:rPr>
                <w:rStyle w:val="5"/>
                <w:rFonts w:eastAsia="Calibri"/>
                <w:b w:val="0"/>
                <w:sz w:val="22"/>
                <w:szCs w:val="22"/>
              </w:rPr>
            </w:pPr>
            <w:r w:rsidRPr="00024193">
              <w:rPr>
                <w:rStyle w:val="5"/>
                <w:rFonts w:eastAsia="Calibri"/>
                <w:b w:val="0"/>
                <w:sz w:val="22"/>
                <w:szCs w:val="22"/>
              </w:rPr>
              <w:t xml:space="preserve">Output </w:t>
            </w:r>
            <w:r w:rsidR="00C05755" w:rsidRPr="00024193">
              <w:rPr>
                <w:rStyle w:val="5"/>
                <w:rFonts w:eastAsia="Calibri"/>
                <w:b w:val="0"/>
                <w:sz w:val="22"/>
                <w:szCs w:val="22"/>
              </w:rPr>
              <w:t xml:space="preserve">1.2.1. </w:t>
            </w:r>
            <w:r w:rsidR="00CC3659" w:rsidRPr="00024193">
              <w:rPr>
                <w:rStyle w:val="5"/>
                <w:rFonts w:eastAsia="Calibri"/>
                <w:b w:val="0"/>
                <w:sz w:val="22"/>
                <w:szCs w:val="22"/>
              </w:rPr>
              <w:t>Assessment of IAS presence, impacts and anticipated spread in GSA</w:t>
            </w:r>
          </w:p>
          <w:p w:rsidR="00CC3659" w:rsidRPr="00024193" w:rsidRDefault="00CC3659" w:rsidP="005B5AB8">
            <w:pPr>
              <w:spacing w:after="0" w:line="240" w:lineRule="auto"/>
              <w:rPr>
                <w:rStyle w:val="5"/>
                <w:rFonts w:eastAsia="Calibri"/>
                <w:b w:val="0"/>
                <w:sz w:val="22"/>
                <w:szCs w:val="22"/>
              </w:rPr>
            </w:pPr>
          </w:p>
          <w:p w:rsidR="00CC3659" w:rsidRPr="00024193" w:rsidRDefault="00CC265E" w:rsidP="00537867">
            <w:pPr>
              <w:pStyle w:val="Heading6"/>
              <w:ind w:left="0"/>
              <w:rPr>
                <w:rFonts w:ascii="SimSun" w:eastAsia="SimSun" w:hAnsi="SimSun" w:cs="SimSun"/>
                <w:b w:val="0"/>
                <w:bCs w:val="0"/>
                <w:smallCaps w:val="0"/>
                <w:sz w:val="22"/>
                <w:szCs w:val="22"/>
                <w:lang w:eastAsia="zh-CN"/>
              </w:rPr>
            </w:pPr>
            <w:r w:rsidRPr="00024193">
              <w:rPr>
                <w:rStyle w:val="5"/>
                <w:rFonts w:eastAsia="Calibri"/>
                <w:sz w:val="22"/>
                <w:szCs w:val="22"/>
              </w:rPr>
              <w:t xml:space="preserve">Output </w:t>
            </w:r>
            <w:r w:rsidR="00C05755" w:rsidRPr="00024193">
              <w:rPr>
                <w:rStyle w:val="5"/>
                <w:rFonts w:eastAsia="Calibri"/>
                <w:sz w:val="22"/>
                <w:szCs w:val="22"/>
              </w:rPr>
              <w:t xml:space="preserve">1.2.2. </w:t>
            </w:r>
            <w:r w:rsidR="00C81918" w:rsidRPr="00024193">
              <w:t xml:space="preserve"> </w:t>
            </w:r>
            <w:r w:rsidR="00C81918" w:rsidRPr="00024193">
              <w:rPr>
                <w:rStyle w:val="5"/>
                <w:rFonts w:eastAsia="Calibri"/>
                <w:bCs/>
                <w:smallCaps w:val="0"/>
                <w:sz w:val="22"/>
                <w:szCs w:val="22"/>
              </w:rPr>
              <w:t>Seven county-level policies and funding for mainstreaming IAS mitigation.</w:t>
            </w:r>
          </w:p>
        </w:tc>
        <w:tc>
          <w:tcPr>
            <w:tcW w:w="459" w:type="pct"/>
            <w:shd w:val="clear" w:color="auto" w:fill="FFFFFF"/>
          </w:tcPr>
          <w:p w:rsidR="00591870" w:rsidRPr="00024193" w:rsidRDefault="00C05755" w:rsidP="005B5AB8">
            <w:pPr>
              <w:spacing w:after="0" w:line="240" w:lineRule="auto"/>
              <w:rPr>
                <w:rFonts w:ascii="Times New Roman" w:eastAsia="Times New Roman" w:hAnsi="Times New Roman"/>
                <w:bCs/>
                <w:smallCaps/>
                <w:sz w:val="20"/>
                <w:szCs w:val="20"/>
              </w:rPr>
            </w:pPr>
            <w:r w:rsidRPr="00024193">
              <w:rPr>
                <w:rFonts w:ascii="Times New Roman" w:eastAsia="Times New Roman" w:hAnsi="Times New Roman"/>
                <w:bCs/>
                <w:smallCaps/>
                <w:sz w:val="20"/>
                <w:szCs w:val="20"/>
              </w:rPr>
              <w:lastRenderedPageBreak/>
              <w:t>GEF TF</w:t>
            </w:r>
          </w:p>
          <w:p w:rsidR="00C05755" w:rsidRPr="00024193" w:rsidRDefault="00C05755" w:rsidP="005B5AB8">
            <w:pPr>
              <w:spacing w:after="0" w:line="240" w:lineRule="auto"/>
              <w:rPr>
                <w:rFonts w:ascii="Times New Roman" w:eastAsia="Times New Roman" w:hAnsi="Times New Roman"/>
              </w:rPr>
            </w:pPr>
          </w:p>
        </w:tc>
        <w:bookmarkStart w:id="28" w:name="B_GA_01"/>
        <w:tc>
          <w:tcPr>
            <w:tcW w:w="584" w:type="pct"/>
            <w:shd w:val="clear" w:color="auto" w:fill="FFFFFF"/>
          </w:tcPr>
          <w:p w:rsidR="00591870" w:rsidRPr="00024193" w:rsidRDefault="00013B70" w:rsidP="0078312F">
            <w:pPr>
              <w:spacing w:after="0" w:line="240" w:lineRule="auto"/>
              <w:jc w:val="right"/>
              <w:rPr>
                <w:rFonts w:ascii="Times New Roman" w:eastAsia="Times New Roman" w:hAnsi="Times New Roman"/>
              </w:rPr>
            </w:pPr>
            <w:r w:rsidRPr="00024193">
              <w:rPr>
                <w:rFonts w:ascii="Times New Roman" w:eastAsia="Times New Roman" w:hAnsi="Times New Roman"/>
              </w:rPr>
              <w:lastRenderedPageBreak/>
              <w:fldChar w:fldCharType="begin">
                <w:ffData>
                  <w:name w:val="B_GA_01"/>
                  <w:enabled/>
                  <w:calcOnExit/>
                  <w:textInput>
                    <w:type w:val="number"/>
                    <w:format w:val="#,##0"/>
                  </w:textInput>
                </w:ffData>
              </w:fldChar>
            </w:r>
            <w:r w:rsidR="00591870"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78312F" w:rsidRPr="00024193">
              <w:rPr>
                <w:rFonts w:ascii="Times New Roman" w:hAnsi="Times New Roman"/>
                <w:noProof/>
              </w:rPr>
              <w:t>752</w:t>
            </w:r>
            <w:r w:rsidR="00733D5B" w:rsidRPr="00024193">
              <w:rPr>
                <w:rFonts w:ascii="Times New Roman" w:hAnsi="Times New Roman"/>
                <w:noProof/>
              </w:rPr>
              <w:t>,</w:t>
            </w:r>
            <w:r w:rsidR="0078312F" w:rsidRPr="00024193">
              <w:rPr>
                <w:rFonts w:ascii="Times New Roman" w:hAnsi="Times New Roman"/>
                <w:noProof/>
              </w:rPr>
              <w:t>800</w:t>
            </w:r>
            <w:r w:rsidRPr="00024193">
              <w:rPr>
                <w:rFonts w:ascii="Times New Roman" w:eastAsia="Times New Roman" w:hAnsi="Times New Roman"/>
              </w:rPr>
              <w:fldChar w:fldCharType="end"/>
            </w:r>
            <w:bookmarkEnd w:id="28"/>
          </w:p>
        </w:tc>
        <w:bookmarkStart w:id="29" w:name="B_CO_01"/>
        <w:tc>
          <w:tcPr>
            <w:tcW w:w="626" w:type="pct"/>
            <w:shd w:val="clear" w:color="auto" w:fill="FFFFFF"/>
          </w:tcPr>
          <w:p w:rsidR="00591870" w:rsidRPr="00024193" w:rsidRDefault="00013B70" w:rsidP="0078312F">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B_CO_01"/>
                  <w:enabled/>
                  <w:calcOnExit/>
                  <w:textInput>
                    <w:type w:val="number"/>
                    <w:format w:val="#,##0"/>
                  </w:textInput>
                </w:ffData>
              </w:fldChar>
            </w:r>
            <w:r w:rsidR="00591870"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2355EB" w:rsidRPr="00024193">
              <w:rPr>
                <w:rFonts w:ascii="Times New Roman" w:hAnsi="Times New Roman"/>
                <w:noProof/>
              </w:rPr>
              <w:t>1,532,065</w:t>
            </w:r>
            <w:r w:rsidR="00591870" w:rsidRPr="00024193">
              <w:rPr>
                <w:rFonts w:ascii="Times New Roman" w:eastAsia="Times New Roman" w:hAnsi="Times New Roman"/>
                <w:noProof/>
              </w:rPr>
              <w:t> </w:t>
            </w:r>
            <w:r w:rsidRPr="00024193">
              <w:rPr>
                <w:rFonts w:ascii="Times New Roman" w:eastAsia="Times New Roman" w:hAnsi="Times New Roman"/>
              </w:rPr>
              <w:fldChar w:fldCharType="end"/>
            </w:r>
            <w:bookmarkEnd w:id="29"/>
          </w:p>
        </w:tc>
      </w:tr>
      <w:tr w:rsidR="00024193" w:rsidRPr="00024193" w:rsidTr="0078312F">
        <w:tc>
          <w:tcPr>
            <w:tcW w:w="903" w:type="pct"/>
            <w:shd w:val="clear" w:color="auto" w:fill="FFFFFF"/>
          </w:tcPr>
          <w:p w:rsidR="00591870" w:rsidRPr="00024193" w:rsidRDefault="00CC265E" w:rsidP="00300F4A">
            <w:pPr>
              <w:spacing w:after="0" w:line="240" w:lineRule="auto"/>
              <w:rPr>
                <w:rFonts w:ascii="Times New Roman" w:eastAsia="Times New Roman" w:hAnsi="Times New Roman"/>
              </w:rPr>
            </w:pPr>
            <w:r w:rsidRPr="00024193">
              <w:rPr>
                <w:rFonts w:ascii="Times New Roman" w:hAnsi="Times New Roman"/>
              </w:rPr>
              <w:lastRenderedPageBreak/>
              <w:t xml:space="preserve">Component </w:t>
            </w:r>
            <w:r w:rsidR="00C05755" w:rsidRPr="00024193">
              <w:rPr>
                <w:rFonts w:ascii="Times New Roman" w:hAnsi="Times New Roman"/>
              </w:rPr>
              <w:t xml:space="preserve">2. </w:t>
            </w:r>
            <w:r w:rsidR="00CC3659" w:rsidRPr="00024193">
              <w:rPr>
                <w:rFonts w:ascii="Times New Roman" w:hAnsi="Times New Roman"/>
              </w:rPr>
              <w:t>Strengthening and Expanding GSA NR Network and Ecological Monitoring</w:t>
            </w:r>
          </w:p>
        </w:tc>
        <w:tc>
          <w:tcPr>
            <w:tcW w:w="513" w:type="pct"/>
            <w:shd w:val="clear" w:color="auto" w:fill="FFFFFF"/>
          </w:tcPr>
          <w:p w:rsidR="00591870" w:rsidRPr="00024193" w:rsidRDefault="00C05755" w:rsidP="00300F4A">
            <w:pPr>
              <w:spacing w:after="0" w:line="240" w:lineRule="auto"/>
              <w:rPr>
                <w:rFonts w:ascii="Times New Roman" w:eastAsia="Times New Roman" w:hAnsi="Times New Roman"/>
              </w:rPr>
            </w:pPr>
            <w:r w:rsidRPr="00024193">
              <w:rPr>
                <w:rFonts w:ascii="Times New Roman" w:eastAsia="Times New Roman" w:hAnsi="Times New Roman"/>
              </w:rPr>
              <w:t>INV, TA</w:t>
            </w:r>
          </w:p>
        </w:tc>
        <w:tc>
          <w:tcPr>
            <w:tcW w:w="931" w:type="pct"/>
            <w:shd w:val="clear" w:color="auto" w:fill="FFFFFF"/>
          </w:tcPr>
          <w:p w:rsidR="00591870" w:rsidRPr="00024193" w:rsidRDefault="00CC265E" w:rsidP="00300F4A">
            <w:pPr>
              <w:spacing w:after="0" w:line="240" w:lineRule="auto"/>
              <w:rPr>
                <w:rFonts w:ascii="Times New Roman" w:hAnsi="Times New Roman"/>
              </w:rPr>
            </w:pPr>
            <w:r w:rsidRPr="00024193">
              <w:rPr>
                <w:rFonts w:ascii="Times New Roman" w:hAnsi="Times New Roman"/>
              </w:rPr>
              <w:t xml:space="preserve">Outcome </w:t>
            </w:r>
            <w:r w:rsidR="00CC3659" w:rsidRPr="00024193">
              <w:rPr>
                <w:rFonts w:ascii="Times New Roman" w:hAnsi="Times New Roman"/>
              </w:rPr>
              <w:t>2.1:  Improved management effectiveness in existing GSA nature reserves.</w:t>
            </w:r>
          </w:p>
          <w:p w:rsidR="005B5AB8" w:rsidRPr="00024193" w:rsidRDefault="005B5AB8" w:rsidP="00300F4A">
            <w:pPr>
              <w:spacing w:after="0" w:line="240" w:lineRule="auto"/>
              <w:rPr>
                <w:rFonts w:ascii="Times New Roman" w:hAnsi="Times New Roman"/>
              </w:rPr>
            </w:pPr>
          </w:p>
          <w:p w:rsidR="00C05755" w:rsidRPr="00024193" w:rsidRDefault="00C05755" w:rsidP="00300F4A">
            <w:pPr>
              <w:spacing w:after="0" w:line="240" w:lineRule="auto"/>
              <w:rPr>
                <w:rFonts w:ascii="Times New Roman" w:hAnsi="Times New Roman"/>
              </w:rPr>
            </w:pPr>
          </w:p>
          <w:p w:rsidR="00C05755" w:rsidRPr="00024193" w:rsidRDefault="00C05755" w:rsidP="00300F4A">
            <w:pPr>
              <w:spacing w:after="0" w:line="240" w:lineRule="auto"/>
              <w:rPr>
                <w:rFonts w:ascii="Times New Roman" w:hAnsi="Times New Roman"/>
              </w:rPr>
            </w:pPr>
          </w:p>
          <w:p w:rsidR="00C05755" w:rsidRPr="00024193" w:rsidRDefault="00C05755" w:rsidP="00300F4A">
            <w:pPr>
              <w:spacing w:after="0" w:line="240" w:lineRule="auto"/>
              <w:rPr>
                <w:rFonts w:ascii="Times New Roman" w:hAnsi="Times New Roman"/>
              </w:rPr>
            </w:pPr>
          </w:p>
          <w:p w:rsidR="00300F4A" w:rsidRPr="00024193" w:rsidRDefault="00300F4A" w:rsidP="00300F4A">
            <w:pPr>
              <w:spacing w:after="0" w:line="240" w:lineRule="auto"/>
              <w:rPr>
                <w:rFonts w:ascii="Times New Roman" w:hAnsi="Times New Roman"/>
              </w:rPr>
            </w:pPr>
          </w:p>
          <w:p w:rsidR="00300F4A" w:rsidRPr="00024193" w:rsidRDefault="00300F4A" w:rsidP="00300F4A">
            <w:pPr>
              <w:spacing w:after="0" w:line="240" w:lineRule="auto"/>
              <w:rPr>
                <w:rFonts w:ascii="Times New Roman" w:hAnsi="Times New Roman"/>
              </w:rPr>
            </w:pPr>
          </w:p>
          <w:p w:rsidR="00300F4A" w:rsidRPr="00024193" w:rsidRDefault="00300F4A" w:rsidP="00300F4A">
            <w:pPr>
              <w:spacing w:after="0" w:line="240" w:lineRule="auto"/>
              <w:rPr>
                <w:rFonts w:ascii="Times New Roman" w:hAnsi="Times New Roman"/>
              </w:rPr>
            </w:pPr>
          </w:p>
          <w:p w:rsidR="00300F4A" w:rsidRPr="00024193" w:rsidRDefault="00300F4A" w:rsidP="00300F4A">
            <w:pPr>
              <w:spacing w:after="0" w:line="240" w:lineRule="auto"/>
              <w:rPr>
                <w:rFonts w:ascii="Times New Roman" w:hAnsi="Times New Roman"/>
              </w:rPr>
            </w:pPr>
          </w:p>
          <w:p w:rsidR="00300F4A" w:rsidRPr="00024193" w:rsidRDefault="00300F4A" w:rsidP="00300F4A">
            <w:pPr>
              <w:spacing w:after="0" w:line="240" w:lineRule="auto"/>
              <w:rPr>
                <w:rFonts w:ascii="Times New Roman" w:hAnsi="Times New Roman"/>
              </w:rPr>
            </w:pPr>
          </w:p>
          <w:p w:rsidR="00300F4A" w:rsidRPr="00024193" w:rsidRDefault="00300F4A" w:rsidP="00300F4A">
            <w:pPr>
              <w:spacing w:after="0" w:line="240" w:lineRule="auto"/>
              <w:rPr>
                <w:rFonts w:ascii="Times New Roman" w:hAnsi="Times New Roman"/>
              </w:rPr>
            </w:pPr>
          </w:p>
          <w:p w:rsidR="00300F4A" w:rsidRPr="00024193" w:rsidRDefault="00300F4A" w:rsidP="00300F4A">
            <w:pPr>
              <w:spacing w:after="0" w:line="240" w:lineRule="auto"/>
              <w:rPr>
                <w:rFonts w:ascii="Times New Roman" w:hAnsi="Times New Roman"/>
              </w:rPr>
            </w:pPr>
          </w:p>
          <w:p w:rsidR="00300F4A" w:rsidRPr="00024193" w:rsidRDefault="00300F4A" w:rsidP="00300F4A">
            <w:pPr>
              <w:spacing w:after="0" w:line="240" w:lineRule="auto"/>
              <w:rPr>
                <w:rFonts w:ascii="Times New Roman" w:hAnsi="Times New Roman"/>
              </w:rPr>
            </w:pPr>
          </w:p>
          <w:p w:rsidR="00300F4A" w:rsidRPr="00024193" w:rsidRDefault="00300F4A" w:rsidP="00300F4A">
            <w:pPr>
              <w:spacing w:after="0" w:line="240" w:lineRule="auto"/>
              <w:rPr>
                <w:rFonts w:ascii="Times New Roman" w:hAnsi="Times New Roman"/>
              </w:rPr>
            </w:pPr>
          </w:p>
          <w:p w:rsidR="00300F4A" w:rsidRPr="00024193" w:rsidRDefault="00300F4A" w:rsidP="00300F4A">
            <w:pPr>
              <w:spacing w:after="0" w:line="240" w:lineRule="auto"/>
              <w:rPr>
                <w:rFonts w:ascii="Times New Roman" w:hAnsi="Times New Roman"/>
              </w:rPr>
            </w:pPr>
          </w:p>
          <w:p w:rsidR="00300F4A" w:rsidRPr="00024193" w:rsidRDefault="00300F4A" w:rsidP="00300F4A">
            <w:pPr>
              <w:spacing w:after="0" w:line="240" w:lineRule="auto"/>
              <w:rPr>
                <w:rFonts w:ascii="Times New Roman" w:hAnsi="Times New Roman"/>
              </w:rPr>
            </w:pPr>
          </w:p>
          <w:p w:rsidR="00300F4A" w:rsidRPr="00024193" w:rsidRDefault="00300F4A" w:rsidP="00300F4A">
            <w:pPr>
              <w:spacing w:after="0" w:line="240" w:lineRule="auto"/>
              <w:rPr>
                <w:rFonts w:ascii="Times New Roman" w:hAnsi="Times New Roman"/>
              </w:rPr>
            </w:pPr>
          </w:p>
          <w:p w:rsidR="00300F4A" w:rsidRPr="00024193" w:rsidRDefault="00300F4A" w:rsidP="00300F4A">
            <w:pPr>
              <w:spacing w:after="0" w:line="240" w:lineRule="auto"/>
              <w:rPr>
                <w:rFonts w:ascii="Times New Roman" w:hAnsi="Times New Roman"/>
              </w:rPr>
            </w:pPr>
          </w:p>
          <w:p w:rsidR="00300F4A" w:rsidRPr="00024193" w:rsidRDefault="00300F4A" w:rsidP="00300F4A">
            <w:pPr>
              <w:spacing w:after="0" w:line="240" w:lineRule="auto"/>
              <w:rPr>
                <w:rFonts w:ascii="Times New Roman" w:hAnsi="Times New Roman"/>
              </w:rPr>
            </w:pPr>
          </w:p>
          <w:p w:rsidR="00300F4A" w:rsidRPr="00024193" w:rsidRDefault="00300F4A" w:rsidP="00300F4A">
            <w:pPr>
              <w:spacing w:after="0" w:line="240" w:lineRule="auto"/>
              <w:rPr>
                <w:rFonts w:ascii="Times New Roman" w:hAnsi="Times New Roman"/>
              </w:rPr>
            </w:pPr>
          </w:p>
          <w:p w:rsidR="00300F4A" w:rsidRPr="00024193" w:rsidRDefault="00300F4A" w:rsidP="00300F4A">
            <w:pPr>
              <w:spacing w:after="0" w:line="240" w:lineRule="auto"/>
              <w:rPr>
                <w:rFonts w:ascii="Times New Roman" w:hAnsi="Times New Roman"/>
              </w:rPr>
            </w:pPr>
          </w:p>
          <w:p w:rsidR="007D7CD6" w:rsidRPr="00024193" w:rsidRDefault="007D7CD6" w:rsidP="00300F4A">
            <w:pPr>
              <w:spacing w:after="0" w:line="240" w:lineRule="auto"/>
              <w:rPr>
                <w:rFonts w:ascii="Times New Roman" w:hAnsi="Times New Roman"/>
              </w:rPr>
            </w:pPr>
          </w:p>
          <w:p w:rsidR="0078312F" w:rsidRPr="00024193" w:rsidRDefault="0078312F" w:rsidP="00300F4A">
            <w:pPr>
              <w:spacing w:after="0" w:line="240" w:lineRule="auto"/>
              <w:rPr>
                <w:rFonts w:ascii="Times New Roman" w:hAnsi="Times New Roman"/>
              </w:rPr>
            </w:pPr>
          </w:p>
          <w:p w:rsidR="0078312F" w:rsidRPr="00024193" w:rsidRDefault="0078312F" w:rsidP="00300F4A">
            <w:pPr>
              <w:spacing w:after="0" w:line="240" w:lineRule="auto"/>
              <w:rPr>
                <w:rFonts w:ascii="Times New Roman" w:hAnsi="Times New Roman"/>
              </w:rPr>
            </w:pPr>
          </w:p>
          <w:p w:rsidR="007D7CD6" w:rsidRPr="00024193" w:rsidRDefault="007D7CD6" w:rsidP="00300F4A">
            <w:pPr>
              <w:spacing w:after="0" w:line="240" w:lineRule="auto"/>
              <w:rPr>
                <w:rFonts w:ascii="Times New Roman" w:hAnsi="Times New Roman"/>
                <w:lang w:eastAsia="zh-CN"/>
              </w:rPr>
            </w:pPr>
          </w:p>
          <w:p w:rsidR="008E4E8A" w:rsidRPr="00024193" w:rsidRDefault="008E4E8A" w:rsidP="00300F4A">
            <w:pPr>
              <w:spacing w:after="0" w:line="240" w:lineRule="auto"/>
              <w:rPr>
                <w:rFonts w:ascii="Times New Roman" w:hAnsi="Times New Roman"/>
                <w:lang w:eastAsia="zh-CN"/>
              </w:rPr>
            </w:pPr>
          </w:p>
          <w:p w:rsidR="008E4E8A" w:rsidRPr="00024193" w:rsidRDefault="008E4E8A" w:rsidP="00300F4A">
            <w:pPr>
              <w:spacing w:after="0" w:line="240" w:lineRule="auto"/>
              <w:rPr>
                <w:rFonts w:ascii="Times New Roman" w:hAnsi="Times New Roman"/>
                <w:lang w:eastAsia="zh-CN"/>
              </w:rPr>
            </w:pPr>
          </w:p>
          <w:p w:rsidR="005B5AB8" w:rsidRPr="00024193" w:rsidRDefault="00CC265E" w:rsidP="00300F4A">
            <w:pPr>
              <w:spacing w:after="0" w:line="240" w:lineRule="auto"/>
              <w:rPr>
                <w:rFonts w:ascii="Times New Roman" w:hAnsi="Times New Roman"/>
              </w:rPr>
            </w:pPr>
            <w:r w:rsidRPr="00024193">
              <w:rPr>
                <w:rFonts w:ascii="Times New Roman" w:hAnsi="Times New Roman"/>
              </w:rPr>
              <w:t xml:space="preserve">Outcome </w:t>
            </w:r>
            <w:r w:rsidR="005B5AB8" w:rsidRPr="00024193">
              <w:rPr>
                <w:rFonts w:ascii="Times New Roman" w:hAnsi="Times New Roman"/>
              </w:rPr>
              <w:t>2.2: Increased habitat integrity of areas under protection in the GSA.</w:t>
            </w:r>
          </w:p>
          <w:p w:rsidR="00C05755" w:rsidRPr="00024193" w:rsidRDefault="00C05755" w:rsidP="00300F4A">
            <w:pPr>
              <w:spacing w:after="0" w:line="240" w:lineRule="auto"/>
              <w:rPr>
                <w:rFonts w:ascii="Times New Roman" w:hAnsi="Times New Roman"/>
              </w:rPr>
            </w:pPr>
          </w:p>
          <w:p w:rsidR="00300F4A" w:rsidRPr="00024193" w:rsidRDefault="00300F4A" w:rsidP="00300F4A">
            <w:pPr>
              <w:spacing w:after="0" w:line="240" w:lineRule="auto"/>
              <w:rPr>
                <w:rFonts w:ascii="Times New Roman" w:hAnsi="Times New Roman"/>
              </w:rPr>
            </w:pPr>
          </w:p>
          <w:p w:rsidR="00300F4A" w:rsidRPr="00024193" w:rsidRDefault="00300F4A" w:rsidP="00300F4A">
            <w:pPr>
              <w:spacing w:after="0" w:line="240" w:lineRule="auto"/>
              <w:rPr>
                <w:rFonts w:ascii="Times New Roman" w:hAnsi="Times New Roman"/>
              </w:rPr>
            </w:pPr>
          </w:p>
          <w:p w:rsidR="00300F4A" w:rsidRPr="00024193" w:rsidRDefault="00300F4A" w:rsidP="00300F4A">
            <w:pPr>
              <w:spacing w:after="0" w:line="240" w:lineRule="auto"/>
              <w:rPr>
                <w:rFonts w:ascii="Times New Roman" w:hAnsi="Times New Roman"/>
              </w:rPr>
            </w:pPr>
          </w:p>
          <w:p w:rsidR="00300F4A" w:rsidRPr="00024193" w:rsidRDefault="00300F4A" w:rsidP="00300F4A">
            <w:pPr>
              <w:spacing w:after="0" w:line="240" w:lineRule="auto"/>
              <w:rPr>
                <w:rFonts w:ascii="Times New Roman" w:hAnsi="Times New Roman"/>
              </w:rPr>
            </w:pPr>
          </w:p>
          <w:p w:rsidR="00300F4A" w:rsidRPr="00024193" w:rsidRDefault="00300F4A" w:rsidP="00300F4A">
            <w:pPr>
              <w:spacing w:after="0" w:line="240" w:lineRule="auto"/>
              <w:rPr>
                <w:rFonts w:ascii="Times New Roman" w:hAnsi="Times New Roman"/>
                <w:lang w:eastAsia="zh-CN"/>
              </w:rPr>
            </w:pPr>
          </w:p>
          <w:p w:rsidR="009C1DEA" w:rsidRPr="00024193" w:rsidRDefault="009C1DEA" w:rsidP="00300F4A">
            <w:pPr>
              <w:spacing w:after="0" w:line="240" w:lineRule="auto"/>
              <w:rPr>
                <w:rFonts w:ascii="Times New Roman" w:hAnsi="Times New Roman"/>
                <w:lang w:eastAsia="zh-CN"/>
              </w:rPr>
            </w:pPr>
          </w:p>
          <w:p w:rsidR="009C1DEA" w:rsidRPr="00024193" w:rsidRDefault="009C1DEA" w:rsidP="00300F4A">
            <w:pPr>
              <w:spacing w:after="0" w:line="240" w:lineRule="auto"/>
              <w:rPr>
                <w:rFonts w:ascii="Times New Roman" w:hAnsi="Times New Roman"/>
                <w:lang w:eastAsia="zh-CN"/>
              </w:rPr>
            </w:pPr>
          </w:p>
          <w:p w:rsidR="00C05755" w:rsidRPr="00024193" w:rsidRDefault="00CC265E" w:rsidP="00300F4A">
            <w:pPr>
              <w:spacing w:after="0" w:line="240" w:lineRule="auto"/>
              <w:rPr>
                <w:rFonts w:ascii="Times New Roman" w:eastAsia="Times New Roman" w:hAnsi="Times New Roman"/>
              </w:rPr>
            </w:pPr>
            <w:r w:rsidRPr="00024193">
              <w:rPr>
                <w:rFonts w:ascii="Times New Roman" w:hAnsi="Times New Roman"/>
              </w:rPr>
              <w:t xml:space="preserve">Outcome </w:t>
            </w:r>
            <w:r w:rsidR="00403B45" w:rsidRPr="00024193">
              <w:rPr>
                <w:rFonts w:ascii="Times New Roman" w:hAnsi="Times New Roman"/>
              </w:rPr>
              <w:t>2.3:Improved landscape-based species- and habitat protection through better planning, population monitoring and targeted action</w:t>
            </w:r>
            <w:r w:rsidR="00403B45" w:rsidRPr="00024193">
              <w:rPr>
                <w:rFonts w:ascii="Times New Roman" w:hAnsi="Times New Roman"/>
                <w:lang w:eastAsia="zh-CN"/>
              </w:rPr>
              <w:t>s</w:t>
            </w:r>
            <w:r w:rsidR="00403B45" w:rsidRPr="00024193">
              <w:rPr>
                <w:rFonts w:ascii="Times New Roman" w:hAnsi="Times New Roman"/>
              </w:rPr>
              <w:t xml:space="preserve"> in GSA</w:t>
            </w:r>
            <w:r w:rsidR="00C05755" w:rsidRPr="00024193">
              <w:rPr>
                <w:rFonts w:ascii="Times New Roman" w:hAnsi="Times New Roman"/>
              </w:rPr>
              <w:t>.</w:t>
            </w:r>
          </w:p>
        </w:tc>
        <w:tc>
          <w:tcPr>
            <w:tcW w:w="984" w:type="pct"/>
            <w:shd w:val="clear" w:color="auto" w:fill="FFFFFF"/>
          </w:tcPr>
          <w:p w:rsidR="00CC3659" w:rsidRPr="00024193" w:rsidRDefault="00CC265E" w:rsidP="00300F4A">
            <w:pPr>
              <w:spacing w:after="0" w:line="240" w:lineRule="auto"/>
              <w:rPr>
                <w:rStyle w:val="5"/>
                <w:rFonts w:eastAsia="Calibri"/>
                <w:b w:val="0"/>
                <w:sz w:val="22"/>
                <w:szCs w:val="22"/>
              </w:rPr>
            </w:pPr>
            <w:r w:rsidRPr="00024193">
              <w:rPr>
                <w:rStyle w:val="5"/>
                <w:rFonts w:eastAsia="Calibri"/>
                <w:b w:val="0"/>
                <w:sz w:val="22"/>
                <w:szCs w:val="22"/>
              </w:rPr>
              <w:lastRenderedPageBreak/>
              <w:t xml:space="preserve">Output </w:t>
            </w:r>
            <w:r w:rsidR="00CC3659" w:rsidRPr="00024193">
              <w:rPr>
                <w:rStyle w:val="5"/>
                <w:rFonts w:eastAsia="Calibri"/>
                <w:b w:val="0"/>
                <w:sz w:val="22"/>
                <w:szCs w:val="22"/>
              </w:rPr>
              <w:t>2.1.1: Development of co-management plans for three GSA nature reserves.</w:t>
            </w:r>
          </w:p>
          <w:p w:rsidR="00300F4A" w:rsidRPr="00024193" w:rsidRDefault="00300F4A" w:rsidP="00300F4A">
            <w:pPr>
              <w:spacing w:after="0" w:line="240" w:lineRule="auto"/>
              <w:rPr>
                <w:rStyle w:val="5"/>
                <w:rFonts w:eastAsia="Calibri"/>
                <w:b w:val="0"/>
                <w:sz w:val="22"/>
                <w:szCs w:val="22"/>
              </w:rPr>
            </w:pPr>
          </w:p>
          <w:p w:rsidR="00CC3659" w:rsidRPr="00024193" w:rsidRDefault="00CC265E" w:rsidP="00300F4A">
            <w:pPr>
              <w:spacing w:after="0" w:line="240" w:lineRule="auto"/>
              <w:rPr>
                <w:rStyle w:val="5"/>
                <w:rFonts w:eastAsia="Calibri"/>
                <w:b w:val="0"/>
                <w:sz w:val="22"/>
                <w:szCs w:val="22"/>
              </w:rPr>
            </w:pPr>
            <w:r w:rsidRPr="00024193">
              <w:rPr>
                <w:rStyle w:val="5"/>
                <w:rFonts w:eastAsia="Calibri"/>
                <w:b w:val="0"/>
                <w:sz w:val="22"/>
                <w:szCs w:val="22"/>
              </w:rPr>
              <w:t xml:space="preserve">Output </w:t>
            </w:r>
            <w:r w:rsidR="00CC3659" w:rsidRPr="00024193">
              <w:rPr>
                <w:rStyle w:val="5"/>
                <w:rFonts w:eastAsia="Calibri"/>
                <w:b w:val="0"/>
                <w:sz w:val="22"/>
                <w:szCs w:val="22"/>
              </w:rPr>
              <w:t>2.1.2: Development of four</w:t>
            </w:r>
            <w:r w:rsidR="00403B45" w:rsidRPr="00024193">
              <w:rPr>
                <w:rStyle w:val="5"/>
                <w:rFonts w:eastAsia="Calibri"/>
                <w:b w:val="0"/>
                <w:sz w:val="22"/>
                <w:szCs w:val="22"/>
              </w:rPr>
              <w:t xml:space="preserve"> NR-specific co-management contracts</w:t>
            </w:r>
            <w:r w:rsidR="00CC3659" w:rsidRPr="00024193">
              <w:rPr>
                <w:rStyle w:val="5"/>
                <w:rFonts w:eastAsia="Calibri"/>
                <w:b w:val="0"/>
                <w:sz w:val="22"/>
                <w:szCs w:val="22"/>
              </w:rPr>
              <w:t xml:space="preserve"> supported by pilot activities in local communities (one per NR).</w:t>
            </w:r>
          </w:p>
          <w:p w:rsidR="00300F4A" w:rsidRPr="00024193" w:rsidRDefault="00300F4A" w:rsidP="00300F4A">
            <w:pPr>
              <w:spacing w:after="0" w:line="240" w:lineRule="auto"/>
              <w:rPr>
                <w:rStyle w:val="5"/>
                <w:rFonts w:eastAsia="Calibri"/>
                <w:b w:val="0"/>
                <w:sz w:val="22"/>
                <w:szCs w:val="22"/>
              </w:rPr>
            </w:pPr>
          </w:p>
          <w:p w:rsidR="00CC3659" w:rsidRPr="00024193" w:rsidRDefault="00CC265E" w:rsidP="00300F4A">
            <w:pPr>
              <w:spacing w:after="0" w:line="240" w:lineRule="auto"/>
              <w:rPr>
                <w:rStyle w:val="5"/>
                <w:rFonts w:eastAsia="Calibri"/>
                <w:b w:val="0"/>
                <w:sz w:val="22"/>
                <w:szCs w:val="22"/>
              </w:rPr>
            </w:pPr>
            <w:r w:rsidRPr="00024193">
              <w:rPr>
                <w:rStyle w:val="5"/>
                <w:rFonts w:eastAsia="Calibri"/>
                <w:b w:val="0"/>
                <w:sz w:val="22"/>
                <w:szCs w:val="22"/>
              </w:rPr>
              <w:t xml:space="preserve">Output </w:t>
            </w:r>
            <w:r w:rsidR="00CC3659" w:rsidRPr="00024193">
              <w:rPr>
                <w:rStyle w:val="5"/>
                <w:rFonts w:eastAsia="Calibri"/>
                <w:b w:val="0"/>
                <w:sz w:val="22"/>
                <w:szCs w:val="22"/>
              </w:rPr>
              <w:t xml:space="preserve">2.1.3: </w:t>
            </w:r>
            <w:r w:rsidR="00CA3A5F" w:rsidRPr="00024193">
              <w:t xml:space="preserve"> </w:t>
            </w:r>
            <w:r w:rsidR="00CA3A5F" w:rsidRPr="00024193">
              <w:rPr>
                <w:rStyle w:val="5"/>
                <w:rFonts w:eastAsia="Calibri"/>
                <w:b w:val="0"/>
                <w:sz w:val="22"/>
                <w:szCs w:val="22"/>
              </w:rPr>
              <w:t>Development and implementation of 24 small-scale biodiversity conservation tools and activities (3 per NR).</w:t>
            </w:r>
          </w:p>
          <w:p w:rsidR="00300F4A" w:rsidRPr="00024193" w:rsidRDefault="00300F4A" w:rsidP="00300F4A">
            <w:pPr>
              <w:spacing w:after="0" w:line="240" w:lineRule="auto"/>
              <w:rPr>
                <w:rStyle w:val="5"/>
                <w:rFonts w:eastAsia="Calibri"/>
                <w:b w:val="0"/>
                <w:sz w:val="22"/>
                <w:szCs w:val="22"/>
              </w:rPr>
            </w:pPr>
          </w:p>
          <w:p w:rsidR="005B5AB8" w:rsidRPr="00024193" w:rsidRDefault="00CC265E" w:rsidP="00300F4A">
            <w:pPr>
              <w:spacing w:after="0" w:line="240" w:lineRule="auto"/>
              <w:rPr>
                <w:rStyle w:val="5"/>
                <w:rFonts w:eastAsia="Calibri"/>
                <w:b w:val="0"/>
                <w:sz w:val="22"/>
                <w:szCs w:val="22"/>
              </w:rPr>
            </w:pPr>
            <w:r w:rsidRPr="00024193">
              <w:rPr>
                <w:rStyle w:val="5"/>
                <w:rFonts w:eastAsia="Calibri"/>
                <w:b w:val="0"/>
                <w:sz w:val="22"/>
                <w:szCs w:val="22"/>
              </w:rPr>
              <w:lastRenderedPageBreak/>
              <w:t xml:space="preserve">Output </w:t>
            </w:r>
            <w:r w:rsidR="005B5AB8" w:rsidRPr="00024193">
              <w:rPr>
                <w:rStyle w:val="5"/>
                <w:rFonts w:eastAsia="Calibri"/>
                <w:b w:val="0"/>
                <w:sz w:val="22"/>
                <w:szCs w:val="22"/>
              </w:rPr>
              <w:t>2.1.4: Training of NR and PMO staff (420 participant times over 14 course-specific thematic topics)</w:t>
            </w:r>
            <w:r w:rsidR="00FD6259" w:rsidRPr="00024193">
              <w:rPr>
                <w:rStyle w:val="5"/>
                <w:rFonts w:eastAsia="Calibri"/>
                <w:b w:val="0"/>
                <w:sz w:val="22"/>
                <w:szCs w:val="22"/>
              </w:rPr>
              <w:t xml:space="preserve"> </w:t>
            </w:r>
          </w:p>
          <w:p w:rsidR="00300F4A" w:rsidRPr="00024193" w:rsidRDefault="00300F4A" w:rsidP="00300F4A">
            <w:pPr>
              <w:spacing w:after="0" w:line="240" w:lineRule="auto"/>
              <w:rPr>
                <w:rStyle w:val="5"/>
                <w:rFonts w:eastAsia="Calibri"/>
                <w:b w:val="0"/>
                <w:sz w:val="22"/>
                <w:szCs w:val="22"/>
              </w:rPr>
            </w:pPr>
          </w:p>
          <w:p w:rsidR="005B5AB8" w:rsidRPr="00024193" w:rsidRDefault="00CC265E" w:rsidP="00300F4A">
            <w:pPr>
              <w:spacing w:after="0" w:line="240" w:lineRule="auto"/>
              <w:rPr>
                <w:rStyle w:val="5"/>
                <w:rFonts w:eastAsia="Calibri"/>
                <w:b w:val="0"/>
                <w:sz w:val="22"/>
                <w:szCs w:val="22"/>
              </w:rPr>
            </w:pPr>
            <w:r w:rsidRPr="00024193">
              <w:rPr>
                <w:rStyle w:val="5"/>
                <w:rFonts w:eastAsia="Calibri"/>
                <w:b w:val="0"/>
                <w:sz w:val="22"/>
                <w:szCs w:val="22"/>
              </w:rPr>
              <w:t xml:space="preserve">Output </w:t>
            </w:r>
            <w:r w:rsidR="005B5AB8" w:rsidRPr="00024193">
              <w:rPr>
                <w:rStyle w:val="5"/>
                <w:rFonts w:eastAsia="Calibri"/>
                <w:b w:val="0"/>
                <w:sz w:val="22"/>
                <w:szCs w:val="22"/>
              </w:rPr>
              <w:t>2.2.1: The establishment of one new county-level NR (SFD) covering a total area of 120,000 ha</w:t>
            </w:r>
          </w:p>
          <w:p w:rsidR="00300F4A" w:rsidRPr="00024193" w:rsidRDefault="00300F4A" w:rsidP="00300F4A">
            <w:pPr>
              <w:spacing w:after="0" w:line="240" w:lineRule="auto"/>
              <w:rPr>
                <w:rStyle w:val="5"/>
                <w:rFonts w:eastAsia="Calibri"/>
                <w:b w:val="0"/>
                <w:sz w:val="22"/>
                <w:szCs w:val="22"/>
              </w:rPr>
            </w:pPr>
          </w:p>
          <w:p w:rsidR="005B5AB8" w:rsidRPr="00024193" w:rsidRDefault="00CC265E" w:rsidP="00300F4A">
            <w:pPr>
              <w:spacing w:after="0" w:line="240" w:lineRule="auto"/>
              <w:rPr>
                <w:rStyle w:val="5"/>
                <w:rFonts w:eastAsia="Calibri"/>
                <w:b w:val="0"/>
                <w:sz w:val="22"/>
                <w:szCs w:val="22"/>
              </w:rPr>
            </w:pPr>
            <w:r w:rsidRPr="00024193">
              <w:rPr>
                <w:rStyle w:val="5"/>
                <w:rFonts w:eastAsia="Calibri"/>
                <w:b w:val="0"/>
                <w:sz w:val="22"/>
                <w:szCs w:val="22"/>
              </w:rPr>
              <w:t xml:space="preserve">Output </w:t>
            </w:r>
            <w:r w:rsidR="00C05755" w:rsidRPr="00024193">
              <w:rPr>
                <w:rStyle w:val="5"/>
                <w:rFonts w:eastAsia="Calibri"/>
                <w:b w:val="0"/>
                <w:sz w:val="22"/>
                <w:szCs w:val="22"/>
              </w:rPr>
              <w:t>2.2.2: Creation of ecological corridor connecting 2 NRs in GSA (20,000 ha).</w:t>
            </w:r>
          </w:p>
          <w:p w:rsidR="00300F4A" w:rsidRPr="00024193" w:rsidRDefault="00300F4A" w:rsidP="00300F4A">
            <w:pPr>
              <w:spacing w:after="0" w:line="240" w:lineRule="auto"/>
              <w:rPr>
                <w:rStyle w:val="5"/>
                <w:rFonts w:eastAsia="Calibri"/>
                <w:b w:val="0"/>
                <w:sz w:val="22"/>
                <w:szCs w:val="22"/>
              </w:rPr>
            </w:pPr>
          </w:p>
          <w:p w:rsidR="00C05755" w:rsidRPr="00024193" w:rsidRDefault="00CC265E" w:rsidP="00300F4A">
            <w:pPr>
              <w:spacing w:after="0" w:line="240" w:lineRule="auto"/>
              <w:rPr>
                <w:rStyle w:val="5"/>
                <w:rFonts w:eastAsia="Calibri"/>
                <w:b w:val="0"/>
                <w:sz w:val="22"/>
                <w:szCs w:val="22"/>
              </w:rPr>
            </w:pPr>
            <w:r w:rsidRPr="00024193">
              <w:rPr>
                <w:rStyle w:val="5"/>
                <w:rFonts w:eastAsia="Calibri"/>
                <w:b w:val="0"/>
                <w:sz w:val="22"/>
                <w:szCs w:val="22"/>
              </w:rPr>
              <w:t xml:space="preserve">Output </w:t>
            </w:r>
            <w:r w:rsidR="00C05755" w:rsidRPr="00024193">
              <w:rPr>
                <w:rStyle w:val="5"/>
                <w:rFonts w:eastAsia="Calibri"/>
                <w:b w:val="0"/>
                <w:sz w:val="22"/>
                <w:szCs w:val="22"/>
              </w:rPr>
              <w:t>2.3.1: Development and implementation of two landscape-based species conservation action plans in GSA covering the following Class I and II species/groups: (i) primate species (2) and (ii) large &amp; middle size mammals (10</w:t>
            </w:r>
            <w:r w:rsidR="008E4E8A" w:rsidRPr="00024193">
              <w:rPr>
                <w:rStyle w:val="5"/>
                <w:rFonts w:eastAsia="Calibri"/>
                <w:b w:val="0"/>
                <w:sz w:val="22"/>
                <w:szCs w:val="22"/>
              </w:rPr>
              <w:t>)</w:t>
            </w:r>
          </w:p>
          <w:p w:rsidR="00300F4A" w:rsidRPr="00024193" w:rsidRDefault="00300F4A" w:rsidP="00300F4A">
            <w:pPr>
              <w:spacing w:after="0" w:line="240" w:lineRule="auto"/>
              <w:rPr>
                <w:rStyle w:val="5"/>
                <w:rFonts w:eastAsia="Calibri"/>
                <w:b w:val="0"/>
                <w:sz w:val="22"/>
                <w:szCs w:val="22"/>
              </w:rPr>
            </w:pPr>
          </w:p>
          <w:p w:rsidR="00C05755" w:rsidRPr="00024193" w:rsidRDefault="00CC265E" w:rsidP="00300F4A">
            <w:pPr>
              <w:spacing w:after="0" w:line="240" w:lineRule="auto"/>
              <w:rPr>
                <w:rStyle w:val="5"/>
                <w:rFonts w:eastAsia="Calibri"/>
                <w:b w:val="0"/>
                <w:sz w:val="22"/>
                <w:szCs w:val="22"/>
              </w:rPr>
            </w:pPr>
            <w:r w:rsidRPr="00024193">
              <w:rPr>
                <w:rStyle w:val="5"/>
                <w:rFonts w:eastAsia="Calibri"/>
                <w:b w:val="0"/>
                <w:sz w:val="22"/>
                <w:szCs w:val="22"/>
              </w:rPr>
              <w:t xml:space="preserve">Output </w:t>
            </w:r>
            <w:r w:rsidR="00C05755" w:rsidRPr="00024193">
              <w:rPr>
                <w:rStyle w:val="5"/>
                <w:rFonts w:eastAsia="Calibri"/>
                <w:b w:val="0"/>
                <w:sz w:val="22"/>
                <w:szCs w:val="22"/>
              </w:rPr>
              <w:t>2.3.2: Development and implementation of 2 GSA NR system-wide conservation action plans for 8 unique vegetation communities/formations and 8 rare &amp; endangered plant species.</w:t>
            </w:r>
          </w:p>
          <w:p w:rsidR="00300F4A" w:rsidRPr="00024193" w:rsidRDefault="00300F4A" w:rsidP="00300F4A">
            <w:pPr>
              <w:spacing w:after="0" w:line="240" w:lineRule="auto"/>
              <w:rPr>
                <w:rStyle w:val="5"/>
                <w:rFonts w:eastAsia="Calibri"/>
                <w:b w:val="0"/>
                <w:sz w:val="22"/>
                <w:szCs w:val="22"/>
              </w:rPr>
            </w:pPr>
          </w:p>
          <w:p w:rsidR="00CC3659" w:rsidRPr="00024193" w:rsidRDefault="00CC265E" w:rsidP="00300F4A">
            <w:pPr>
              <w:spacing w:after="0" w:line="240" w:lineRule="auto"/>
              <w:rPr>
                <w:rFonts w:ascii="Times New Roman" w:hAnsi="Times New Roman"/>
                <w:bCs/>
              </w:rPr>
            </w:pPr>
            <w:r w:rsidRPr="00024193">
              <w:rPr>
                <w:rStyle w:val="5"/>
                <w:rFonts w:eastAsia="Calibri"/>
                <w:b w:val="0"/>
                <w:sz w:val="22"/>
                <w:szCs w:val="22"/>
              </w:rPr>
              <w:t xml:space="preserve">Output </w:t>
            </w:r>
            <w:r w:rsidR="00C05755" w:rsidRPr="00024193">
              <w:rPr>
                <w:rStyle w:val="5"/>
                <w:rFonts w:eastAsia="Calibri"/>
                <w:b w:val="0"/>
                <w:sz w:val="22"/>
                <w:szCs w:val="22"/>
              </w:rPr>
              <w:t xml:space="preserve">2.3.3: Establishment of a spatial database and ecological monitoring program in the 8 GSA nature </w:t>
            </w:r>
            <w:r w:rsidR="00C05755" w:rsidRPr="00024193">
              <w:rPr>
                <w:rStyle w:val="5"/>
                <w:rFonts w:eastAsia="Calibri"/>
                <w:b w:val="0"/>
                <w:sz w:val="22"/>
                <w:szCs w:val="22"/>
              </w:rPr>
              <w:lastRenderedPageBreak/>
              <w:t>reserves.</w:t>
            </w:r>
          </w:p>
        </w:tc>
        <w:tc>
          <w:tcPr>
            <w:tcW w:w="459" w:type="pct"/>
            <w:shd w:val="clear" w:color="auto" w:fill="FFFFFF"/>
          </w:tcPr>
          <w:p w:rsidR="00591870" w:rsidRPr="00024193" w:rsidRDefault="00300F4A" w:rsidP="00300F4A">
            <w:pPr>
              <w:spacing w:after="0" w:line="240" w:lineRule="auto"/>
              <w:rPr>
                <w:rFonts w:ascii="Times New Roman" w:eastAsia="Times New Roman" w:hAnsi="Times New Roman"/>
              </w:rPr>
            </w:pPr>
            <w:r w:rsidRPr="00024193">
              <w:rPr>
                <w:rFonts w:ascii="Times New Roman" w:eastAsia="Times New Roman" w:hAnsi="Times New Roman"/>
                <w:bCs/>
                <w:smallCaps/>
                <w:sz w:val="20"/>
                <w:szCs w:val="20"/>
              </w:rPr>
              <w:lastRenderedPageBreak/>
              <w:t>GEF TF</w:t>
            </w:r>
          </w:p>
        </w:tc>
        <w:bookmarkStart w:id="30" w:name="B_GA_02"/>
        <w:tc>
          <w:tcPr>
            <w:tcW w:w="584" w:type="pct"/>
            <w:shd w:val="clear" w:color="auto" w:fill="FFFFFF"/>
          </w:tcPr>
          <w:p w:rsidR="00591870" w:rsidRPr="00024193" w:rsidRDefault="00013B70" w:rsidP="0078312F">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B_GA_02"/>
                  <w:enabled/>
                  <w:calcOnExit/>
                  <w:textInput>
                    <w:type w:val="number"/>
                    <w:format w:val="#,##0"/>
                  </w:textInput>
                </w:ffData>
              </w:fldChar>
            </w:r>
            <w:r w:rsidR="00591870"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591870" w:rsidRPr="00024193">
              <w:rPr>
                <w:rFonts w:ascii="Times New Roman" w:eastAsia="Times New Roman" w:hAnsi="Times New Roman"/>
                <w:noProof/>
              </w:rPr>
              <w:t> </w:t>
            </w:r>
            <w:r w:rsidR="0078312F" w:rsidRPr="00024193">
              <w:rPr>
                <w:rFonts w:ascii="Times New Roman" w:eastAsia="Times New Roman" w:hAnsi="Times New Roman"/>
                <w:noProof/>
              </w:rPr>
              <w:t>1,277,400</w:t>
            </w:r>
            <w:r w:rsidRPr="00024193">
              <w:rPr>
                <w:rFonts w:ascii="Times New Roman" w:eastAsia="Times New Roman" w:hAnsi="Times New Roman"/>
              </w:rPr>
              <w:fldChar w:fldCharType="end"/>
            </w:r>
            <w:bookmarkEnd w:id="30"/>
          </w:p>
        </w:tc>
        <w:bookmarkStart w:id="31" w:name="B_CO_02"/>
        <w:tc>
          <w:tcPr>
            <w:tcW w:w="626" w:type="pct"/>
            <w:shd w:val="clear" w:color="auto" w:fill="FFFFFF"/>
          </w:tcPr>
          <w:p w:rsidR="00591870" w:rsidRPr="00024193" w:rsidRDefault="00013B70" w:rsidP="0078312F">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B_CO_02"/>
                  <w:enabled/>
                  <w:calcOnExit/>
                  <w:textInput>
                    <w:type w:val="number"/>
                    <w:format w:val="#,##0"/>
                  </w:textInput>
                </w:ffData>
              </w:fldChar>
            </w:r>
            <w:r w:rsidR="00591870"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78312F" w:rsidRPr="00024193">
              <w:rPr>
                <w:rFonts w:ascii="Times New Roman" w:eastAsia="Times New Roman" w:hAnsi="Times New Roman"/>
                <w:noProof/>
              </w:rPr>
              <w:t>10,418,400</w:t>
            </w:r>
            <w:r w:rsidRPr="00024193">
              <w:rPr>
                <w:rFonts w:ascii="Times New Roman" w:eastAsia="Times New Roman" w:hAnsi="Times New Roman"/>
              </w:rPr>
              <w:fldChar w:fldCharType="end"/>
            </w:r>
            <w:bookmarkEnd w:id="31"/>
          </w:p>
        </w:tc>
      </w:tr>
      <w:tr w:rsidR="00024193" w:rsidRPr="00024193" w:rsidTr="0078312F">
        <w:tc>
          <w:tcPr>
            <w:tcW w:w="903" w:type="pct"/>
            <w:tcBorders>
              <w:bottom w:val="single" w:sz="4" w:space="0" w:color="auto"/>
            </w:tcBorders>
            <w:shd w:val="clear" w:color="auto" w:fill="FFFFFF"/>
          </w:tcPr>
          <w:p w:rsidR="00591870" w:rsidRPr="00024193" w:rsidRDefault="00CC265E" w:rsidP="00300F4A">
            <w:pPr>
              <w:spacing w:after="0" w:line="240" w:lineRule="auto"/>
              <w:rPr>
                <w:rFonts w:ascii="Times New Roman" w:eastAsia="Times New Roman" w:hAnsi="Times New Roman"/>
              </w:rPr>
            </w:pPr>
            <w:r w:rsidRPr="00024193">
              <w:rPr>
                <w:rFonts w:ascii="Times New Roman" w:eastAsia="Times New Roman" w:hAnsi="Times New Roman"/>
              </w:rPr>
              <w:lastRenderedPageBreak/>
              <w:t xml:space="preserve">Component </w:t>
            </w:r>
            <w:r w:rsidR="00300F4A" w:rsidRPr="00024193">
              <w:rPr>
                <w:rFonts w:ascii="Times New Roman" w:eastAsia="Times New Roman" w:hAnsi="Times New Roman"/>
              </w:rPr>
              <w:t xml:space="preserve">3. </w:t>
            </w:r>
            <w:r w:rsidR="00CC3659" w:rsidRPr="00024193">
              <w:rPr>
                <w:rFonts w:ascii="Times New Roman" w:hAnsi="Times New Roman"/>
              </w:rPr>
              <w:t>Environmental Education &amp; Communication</w:t>
            </w:r>
          </w:p>
        </w:tc>
        <w:tc>
          <w:tcPr>
            <w:tcW w:w="513" w:type="pct"/>
            <w:shd w:val="clear" w:color="auto" w:fill="FFFFFF"/>
          </w:tcPr>
          <w:p w:rsidR="00591870" w:rsidRPr="00024193" w:rsidRDefault="00300F4A" w:rsidP="00300F4A">
            <w:pPr>
              <w:spacing w:after="0" w:line="240" w:lineRule="auto"/>
              <w:rPr>
                <w:rFonts w:ascii="Times New Roman" w:eastAsia="Times New Roman" w:hAnsi="Times New Roman"/>
              </w:rPr>
            </w:pPr>
            <w:r w:rsidRPr="00024193">
              <w:rPr>
                <w:rFonts w:ascii="Times New Roman" w:eastAsia="Times New Roman" w:hAnsi="Times New Roman"/>
              </w:rPr>
              <w:t>TA, INV</w:t>
            </w:r>
          </w:p>
        </w:tc>
        <w:tc>
          <w:tcPr>
            <w:tcW w:w="931" w:type="pct"/>
            <w:shd w:val="clear" w:color="auto" w:fill="FFFFFF"/>
          </w:tcPr>
          <w:p w:rsidR="00591870" w:rsidRPr="00024193" w:rsidRDefault="00CC265E" w:rsidP="00300F4A">
            <w:pPr>
              <w:spacing w:after="0" w:line="240" w:lineRule="auto"/>
              <w:rPr>
                <w:rFonts w:ascii="Times New Roman" w:hAnsi="Times New Roman"/>
              </w:rPr>
            </w:pPr>
            <w:r w:rsidRPr="00024193">
              <w:rPr>
                <w:rFonts w:ascii="Times New Roman" w:hAnsi="Times New Roman"/>
              </w:rPr>
              <w:t xml:space="preserve">Outcome </w:t>
            </w:r>
            <w:r w:rsidR="00CC3659" w:rsidRPr="00024193">
              <w:rPr>
                <w:rFonts w:ascii="Times New Roman" w:hAnsi="Times New Roman"/>
              </w:rPr>
              <w:t xml:space="preserve">3.1: </w:t>
            </w:r>
            <w:r w:rsidR="009C1DEA" w:rsidRPr="00024193">
              <w:rPr>
                <w:rFonts w:ascii="Times New Roman" w:hAnsi="Times New Roman"/>
              </w:rPr>
              <w:t>Improved capacity of provincial and local governments to conduct environmental education programs for promoting awareness of decision makers and the general public on the importance of protecting biodiversity and ecosystem services to sustainable development in GSA</w:t>
            </w:r>
            <w:r w:rsidR="00CC3659" w:rsidRPr="00024193">
              <w:rPr>
                <w:rFonts w:ascii="Times New Roman" w:hAnsi="Times New Roman"/>
              </w:rPr>
              <w:t>.</w:t>
            </w:r>
          </w:p>
          <w:p w:rsidR="00CC3659" w:rsidRPr="00024193" w:rsidRDefault="00CC3659" w:rsidP="00300F4A">
            <w:pPr>
              <w:spacing w:after="0" w:line="240" w:lineRule="auto"/>
              <w:rPr>
                <w:rFonts w:ascii="Times New Roman" w:hAnsi="Times New Roman"/>
              </w:rPr>
            </w:pPr>
          </w:p>
          <w:p w:rsidR="00832227" w:rsidRPr="00024193" w:rsidRDefault="00832227" w:rsidP="00300F4A">
            <w:pPr>
              <w:spacing w:after="0" w:line="240" w:lineRule="auto"/>
              <w:rPr>
                <w:rFonts w:ascii="Times New Roman" w:hAnsi="Times New Roman"/>
              </w:rPr>
            </w:pPr>
          </w:p>
          <w:p w:rsidR="00832227" w:rsidRPr="00024193" w:rsidRDefault="00832227" w:rsidP="00300F4A">
            <w:pPr>
              <w:spacing w:after="0" w:line="240" w:lineRule="auto"/>
              <w:rPr>
                <w:rFonts w:ascii="Times New Roman" w:hAnsi="Times New Roman"/>
              </w:rPr>
            </w:pPr>
          </w:p>
          <w:p w:rsidR="00832227" w:rsidRPr="00024193" w:rsidRDefault="00832227" w:rsidP="00300F4A">
            <w:pPr>
              <w:spacing w:after="0" w:line="240" w:lineRule="auto"/>
              <w:rPr>
                <w:rFonts w:ascii="Times New Roman" w:hAnsi="Times New Roman"/>
              </w:rPr>
            </w:pPr>
          </w:p>
          <w:p w:rsidR="00832227" w:rsidRPr="00024193" w:rsidRDefault="00832227" w:rsidP="00300F4A">
            <w:pPr>
              <w:spacing w:after="0" w:line="240" w:lineRule="auto"/>
              <w:rPr>
                <w:rFonts w:ascii="Times New Roman" w:hAnsi="Times New Roman"/>
              </w:rPr>
            </w:pPr>
          </w:p>
          <w:p w:rsidR="00832227" w:rsidRPr="00024193" w:rsidRDefault="00832227" w:rsidP="00300F4A">
            <w:pPr>
              <w:spacing w:after="0" w:line="240" w:lineRule="auto"/>
              <w:rPr>
                <w:rFonts w:ascii="Times New Roman" w:hAnsi="Times New Roman"/>
              </w:rPr>
            </w:pPr>
          </w:p>
          <w:p w:rsidR="00832227" w:rsidRPr="00024193" w:rsidRDefault="00832227" w:rsidP="00300F4A">
            <w:pPr>
              <w:spacing w:after="0" w:line="240" w:lineRule="auto"/>
              <w:rPr>
                <w:rFonts w:ascii="Times New Roman" w:hAnsi="Times New Roman"/>
              </w:rPr>
            </w:pPr>
          </w:p>
          <w:p w:rsidR="007D7CD6" w:rsidRPr="00024193" w:rsidRDefault="007D7CD6" w:rsidP="00300F4A">
            <w:pPr>
              <w:spacing w:after="0" w:line="240" w:lineRule="auto"/>
              <w:rPr>
                <w:rFonts w:ascii="Times New Roman" w:hAnsi="Times New Roman"/>
                <w:lang w:eastAsia="zh-CN"/>
              </w:rPr>
            </w:pPr>
          </w:p>
          <w:p w:rsidR="00CC3659" w:rsidRPr="00024193" w:rsidRDefault="00CC265E" w:rsidP="00300F4A">
            <w:pPr>
              <w:spacing w:after="0" w:line="240" w:lineRule="auto"/>
              <w:rPr>
                <w:rFonts w:ascii="Times New Roman" w:eastAsia="Times New Roman" w:hAnsi="Times New Roman"/>
              </w:rPr>
            </w:pPr>
            <w:r w:rsidRPr="00024193">
              <w:rPr>
                <w:rFonts w:ascii="Times New Roman" w:hAnsi="Times New Roman"/>
              </w:rPr>
              <w:t xml:space="preserve">Outcome </w:t>
            </w:r>
            <w:r w:rsidR="00CC3659" w:rsidRPr="00024193">
              <w:rPr>
                <w:rFonts w:ascii="Times New Roman" w:hAnsi="Times New Roman"/>
              </w:rPr>
              <w:t xml:space="preserve">3.2: </w:t>
            </w:r>
            <w:r w:rsidR="009C1DEA" w:rsidRPr="00024193">
              <w:rPr>
                <w:rFonts w:ascii="Times New Roman" w:hAnsi="Times New Roman"/>
              </w:rPr>
              <w:t>Improved communications and enhanced awareness in GSA landscape of Hubei Province on biodiversity, ecosystems conservation and sustainable development</w:t>
            </w:r>
          </w:p>
        </w:tc>
        <w:tc>
          <w:tcPr>
            <w:tcW w:w="984" w:type="pct"/>
            <w:shd w:val="clear" w:color="auto" w:fill="FFFFFF"/>
          </w:tcPr>
          <w:p w:rsidR="00591870" w:rsidRPr="00024193" w:rsidRDefault="00CC265E" w:rsidP="00300F4A">
            <w:pPr>
              <w:spacing w:after="0" w:line="240" w:lineRule="auto"/>
              <w:rPr>
                <w:rStyle w:val="5"/>
                <w:rFonts w:eastAsia="Calibri"/>
                <w:b w:val="0"/>
                <w:sz w:val="22"/>
                <w:szCs w:val="22"/>
              </w:rPr>
            </w:pPr>
            <w:r w:rsidRPr="00024193">
              <w:rPr>
                <w:rStyle w:val="5"/>
                <w:rFonts w:eastAsia="Calibri"/>
                <w:b w:val="0"/>
                <w:sz w:val="22"/>
                <w:szCs w:val="22"/>
              </w:rPr>
              <w:t xml:space="preserve">Output </w:t>
            </w:r>
            <w:r w:rsidR="00CC3659" w:rsidRPr="00024193">
              <w:rPr>
                <w:rStyle w:val="5"/>
                <w:rFonts w:eastAsia="Calibri"/>
                <w:b w:val="0"/>
                <w:sz w:val="22"/>
                <w:szCs w:val="22"/>
              </w:rPr>
              <w:t>3.1.1: Establishment and institutionalization of a GSA-wide environmental education information exchange and coordination mechanism.</w:t>
            </w:r>
          </w:p>
          <w:p w:rsidR="00CC3659" w:rsidRPr="00024193" w:rsidRDefault="00CC3659" w:rsidP="00300F4A">
            <w:pPr>
              <w:spacing w:after="0" w:line="240" w:lineRule="auto"/>
              <w:rPr>
                <w:rStyle w:val="5"/>
                <w:rFonts w:eastAsia="Calibri"/>
                <w:b w:val="0"/>
                <w:sz w:val="22"/>
                <w:szCs w:val="22"/>
              </w:rPr>
            </w:pPr>
          </w:p>
          <w:p w:rsidR="00CC3659" w:rsidRPr="00024193" w:rsidRDefault="00CC265E" w:rsidP="00300F4A">
            <w:pPr>
              <w:spacing w:after="0" w:line="240" w:lineRule="auto"/>
              <w:rPr>
                <w:rStyle w:val="5"/>
                <w:rFonts w:eastAsia="Calibri"/>
                <w:b w:val="0"/>
                <w:sz w:val="22"/>
                <w:szCs w:val="22"/>
              </w:rPr>
            </w:pPr>
            <w:r w:rsidRPr="00024193">
              <w:rPr>
                <w:rStyle w:val="5"/>
                <w:rFonts w:eastAsia="Calibri"/>
                <w:b w:val="0"/>
                <w:sz w:val="22"/>
                <w:szCs w:val="22"/>
              </w:rPr>
              <w:t xml:space="preserve">Output </w:t>
            </w:r>
            <w:r w:rsidR="00CC3659" w:rsidRPr="00024193">
              <w:rPr>
                <w:rStyle w:val="5"/>
                <w:rFonts w:eastAsia="Calibri"/>
                <w:b w:val="0"/>
                <w:sz w:val="22"/>
                <w:szCs w:val="22"/>
              </w:rPr>
              <w:t xml:space="preserve">3.1.2: Development of a 5-year comprehensive environment education plan for GSA.  </w:t>
            </w:r>
          </w:p>
          <w:p w:rsidR="00300F4A" w:rsidRPr="00024193" w:rsidRDefault="00300F4A" w:rsidP="00300F4A">
            <w:pPr>
              <w:spacing w:after="0" w:line="240" w:lineRule="auto"/>
              <w:rPr>
                <w:rStyle w:val="5"/>
                <w:rFonts w:eastAsia="Calibri"/>
                <w:b w:val="0"/>
                <w:sz w:val="22"/>
                <w:szCs w:val="22"/>
              </w:rPr>
            </w:pPr>
          </w:p>
          <w:p w:rsidR="00CC3659" w:rsidRPr="00024193" w:rsidRDefault="00CC265E" w:rsidP="00300F4A">
            <w:pPr>
              <w:spacing w:after="0" w:line="240" w:lineRule="auto"/>
              <w:rPr>
                <w:rStyle w:val="5"/>
                <w:rFonts w:eastAsia="Calibri"/>
                <w:b w:val="0"/>
                <w:sz w:val="22"/>
                <w:szCs w:val="22"/>
              </w:rPr>
            </w:pPr>
            <w:r w:rsidRPr="00024193">
              <w:rPr>
                <w:rStyle w:val="5"/>
                <w:rFonts w:eastAsia="Calibri"/>
                <w:b w:val="0"/>
                <w:sz w:val="22"/>
                <w:szCs w:val="22"/>
              </w:rPr>
              <w:t xml:space="preserve">Output </w:t>
            </w:r>
            <w:r w:rsidR="00CC3659" w:rsidRPr="00024193">
              <w:rPr>
                <w:rStyle w:val="5"/>
                <w:rFonts w:eastAsia="Calibri"/>
                <w:b w:val="0"/>
                <w:sz w:val="22"/>
                <w:szCs w:val="22"/>
              </w:rPr>
              <w:t>3.1.3: Establishment and function of a public education and awareness center for GSA in the Shennongjia UNESCO Reserve</w:t>
            </w:r>
            <w:r w:rsidR="0071461E" w:rsidRPr="00024193">
              <w:rPr>
                <w:rStyle w:val="5"/>
                <w:rFonts w:eastAsia="Calibri"/>
                <w:b w:val="0"/>
                <w:sz w:val="22"/>
                <w:szCs w:val="22"/>
              </w:rPr>
              <w:t>.</w:t>
            </w:r>
          </w:p>
          <w:p w:rsidR="00CC3659" w:rsidRPr="00024193" w:rsidRDefault="00CC3659" w:rsidP="00300F4A">
            <w:pPr>
              <w:spacing w:after="0" w:line="240" w:lineRule="auto"/>
              <w:rPr>
                <w:rFonts w:ascii="Times New Roman" w:hAnsi="Times New Roman"/>
              </w:rPr>
            </w:pPr>
          </w:p>
          <w:p w:rsidR="00CC3659" w:rsidRPr="00024193" w:rsidRDefault="00CC265E" w:rsidP="00300F4A">
            <w:pPr>
              <w:spacing w:after="0" w:line="240" w:lineRule="auto"/>
              <w:rPr>
                <w:rStyle w:val="5"/>
                <w:rFonts w:eastAsia="Calibri"/>
                <w:b w:val="0"/>
                <w:sz w:val="22"/>
                <w:szCs w:val="22"/>
              </w:rPr>
            </w:pPr>
            <w:r w:rsidRPr="00024193">
              <w:rPr>
                <w:rStyle w:val="5"/>
                <w:rFonts w:eastAsia="Calibri"/>
                <w:b w:val="0"/>
                <w:sz w:val="22"/>
                <w:szCs w:val="22"/>
              </w:rPr>
              <w:t xml:space="preserve">Output </w:t>
            </w:r>
            <w:r w:rsidR="00CC3659" w:rsidRPr="00024193">
              <w:rPr>
                <w:rStyle w:val="5"/>
                <w:rFonts w:eastAsia="Calibri"/>
                <w:b w:val="0"/>
                <w:sz w:val="22"/>
                <w:szCs w:val="22"/>
              </w:rPr>
              <w:t>3.2.1: Design and implementation of a Hubei province-wide biodiversity conservation communications and outreach strategy.</w:t>
            </w:r>
          </w:p>
          <w:p w:rsidR="00832227" w:rsidRPr="00024193" w:rsidRDefault="00832227" w:rsidP="00300F4A">
            <w:pPr>
              <w:spacing w:after="0" w:line="240" w:lineRule="auto"/>
              <w:rPr>
                <w:rStyle w:val="5"/>
                <w:rFonts w:eastAsia="Calibri"/>
                <w:b w:val="0"/>
                <w:sz w:val="22"/>
                <w:szCs w:val="22"/>
              </w:rPr>
            </w:pPr>
          </w:p>
          <w:p w:rsidR="00CC3659" w:rsidRPr="00024193" w:rsidRDefault="00CC265E" w:rsidP="00300F4A">
            <w:pPr>
              <w:spacing w:after="0" w:line="240" w:lineRule="auto"/>
              <w:rPr>
                <w:rFonts w:ascii="Times New Roman" w:hAnsi="Times New Roman"/>
              </w:rPr>
            </w:pPr>
            <w:r w:rsidRPr="00024193">
              <w:rPr>
                <w:rStyle w:val="5"/>
                <w:rFonts w:eastAsia="Calibri"/>
                <w:b w:val="0"/>
                <w:sz w:val="22"/>
                <w:szCs w:val="22"/>
              </w:rPr>
              <w:t xml:space="preserve">Output </w:t>
            </w:r>
            <w:r w:rsidR="00CC3659" w:rsidRPr="00024193">
              <w:rPr>
                <w:rStyle w:val="5"/>
                <w:rFonts w:eastAsia="Calibri"/>
                <w:b w:val="0"/>
                <w:sz w:val="22"/>
                <w:szCs w:val="22"/>
              </w:rPr>
              <w:t xml:space="preserve">3.2.2: Establishment of a bi-lingual website on </w:t>
            </w:r>
            <w:r w:rsidR="00403B45" w:rsidRPr="00024193">
              <w:rPr>
                <w:rStyle w:val="5"/>
                <w:rFonts w:eastAsia="Calibri"/>
                <w:b w:val="0"/>
                <w:sz w:val="22"/>
                <w:szCs w:val="22"/>
              </w:rPr>
              <w:t xml:space="preserve">biodiversity </w:t>
            </w:r>
            <w:r w:rsidR="00CC3659" w:rsidRPr="00024193">
              <w:rPr>
                <w:rStyle w:val="5"/>
                <w:rFonts w:eastAsia="Calibri"/>
                <w:b w:val="0"/>
                <w:sz w:val="22"/>
                <w:szCs w:val="22"/>
              </w:rPr>
              <w:t xml:space="preserve">conservation </w:t>
            </w:r>
            <w:r w:rsidR="00403B45" w:rsidRPr="00024193">
              <w:rPr>
                <w:rStyle w:val="5"/>
                <w:rFonts w:eastAsia="Calibri"/>
                <w:b w:val="0"/>
                <w:sz w:val="22"/>
                <w:szCs w:val="22"/>
              </w:rPr>
              <w:t>and ecosystem services in</w:t>
            </w:r>
            <w:r w:rsidR="00CC3659" w:rsidRPr="00024193">
              <w:rPr>
                <w:rStyle w:val="5"/>
                <w:rFonts w:eastAsia="Calibri"/>
                <w:b w:val="0"/>
                <w:sz w:val="22"/>
                <w:szCs w:val="22"/>
              </w:rPr>
              <w:t xml:space="preserve"> in the GSA</w:t>
            </w:r>
          </w:p>
        </w:tc>
        <w:tc>
          <w:tcPr>
            <w:tcW w:w="459" w:type="pct"/>
            <w:tcBorders>
              <w:bottom w:val="single" w:sz="4" w:space="0" w:color="auto"/>
            </w:tcBorders>
            <w:shd w:val="clear" w:color="auto" w:fill="FFFFFF"/>
          </w:tcPr>
          <w:p w:rsidR="00591870" w:rsidRPr="00024193" w:rsidRDefault="00300F4A" w:rsidP="00300F4A">
            <w:pPr>
              <w:spacing w:after="0" w:line="240" w:lineRule="auto"/>
              <w:rPr>
                <w:rFonts w:ascii="Times New Roman" w:eastAsia="Times New Roman" w:hAnsi="Times New Roman"/>
                <w:sz w:val="20"/>
                <w:szCs w:val="20"/>
              </w:rPr>
            </w:pPr>
            <w:r w:rsidRPr="00024193">
              <w:rPr>
                <w:rFonts w:ascii="Times New Roman" w:eastAsia="Times New Roman" w:hAnsi="Times New Roman"/>
                <w:bCs/>
                <w:smallCaps/>
                <w:sz w:val="20"/>
                <w:szCs w:val="20"/>
              </w:rPr>
              <w:t>GEF TF</w:t>
            </w:r>
          </w:p>
        </w:tc>
        <w:bookmarkStart w:id="32" w:name="B_GA_03"/>
        <w:tc>
          <w:tcPr>
            <w:tcW w:w="584" w:type="pct"/>
            <w:tcBorders>
              <w:bottom w:val="single" w:sz="4" w:space="0" w:color="auto"/>
            </w:tcBorders>
            <w:shd w:val="clear" w:color="auto" w:fill="FFFFFF"/>
          </w:tcPr>
          <w:p w:rsidR="00591870" w:rsidRPr="00024193" w:rsidRDefault="00013B70" w:rsidP="0014276C">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B_GA_03"/>
                  <w:enabled/>
                  <w:calcOnExit/>
                  <w:textInput>
                    <w:type w:val="number"/>
                    <w:format w:val="#,##0"/>
                  </w:textInput>
                </w:ffData>
              </w:fldChar>
            </w:r>
            <w:r w:rsidR="00591870"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78312F" w:rsidRPr="00024193">
              <w:rPr>
                <w:rFonts w:ascii="Times New Roman" w:eastAsia="Times New Roman" w:hAnsi="Times New Roman"/>
                <w:noProof/>
              </w:rPr>
              <w:t>496,200</w:t>
            </w:r>
            <w:r w:rsidRPr="00024193">
              <w:rPr>
                <w:rFonts w:ascii="Times New Roman" w:eastAsia="Times New Roman" w:hAnsi="Times New Roman"/>
              </w:rPr>
              <w:fldChar w:fldCharType="end"/>
            </w:r>
            <w:bookmarkEnd w:id="32"/>
          </w:p>
        </w:tc>
        <w:bookmarkStart w:id="33" w:name="B_CO_03"/>
        <w:tc>
          <w:tcPr>
            <w:tcW w:w="626" w:type="pct"/>
            <w:tcBorders>
              <w:bottom w:val="single" w:sz="4" w:space="0" w:color="auto"/>
            </w:tcBorders>
            <w:shd w:val="clear" w:color="auto" w:fill="FFFFFF"/>
          </w:tcPr>
          <w:p w:rsidR="00591870" w:rsidRPr="00024193" w:rsidRDefault="00013B70" w:rsidP="0014276C">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B_CO_03"/>
                  <w:enabled/>
                  <w:calcOnExit/>
                  <w:textInput>
                    <w:type w:val="number"/>
                    <w:format w:val="#,##0"/>
                  </w:textInput>
                </w:ffData>
              </w:fldChar>
            </w:r>
            <w:r w:rsidR="00591870"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78312F" w:rsidRPr="00024193">
              <w:rPr>
                <w:rFonts w:ascii="Times New Roman" w:eastAsia="Times New Roman" w:hAnsi="Times New Roman"/>
                <w:noProof/>
              </w:rPr>
              <w:t>2,679,340</w:t>
            </w:r>
            <w:r w:rsidRPr="00024193">
              <w:rPr>
                <w:rFonts w:ascii="Times New Roman" w:eastAsia="Times New Roman" w:hAnsi="Times New Roman"/>
              </w:rPr>
              <w:fldChar w:fldCharType="end"/>
            </w:r>
            <w:bookmarkEnd w:id="33"/>
          </w:p>
        </w:tc>
      </w:tr>
      <w:tr w:rsidR="00024193" w:rsidRPr="00024193" w:rsidTr="0078312F">
        <w:tc>
          <w:tcPr>
            <w:tcW w:w="3331" w:type="pct"/>
            <w:gridSpan w:val="4"/>
            <w:tcBorders>
              <w:bottom w:val="single" w:sz="4" w:space="0" w:color="auto"/>
            </w:tcBorders>
            <w:shd w:val="clear" w:color="auto" w:fill="FFFFFF"/>
          </w:tcPr>
          <w:p w:rsidR="00591870" w:rsidRPr="00024193" w:rsidRDefault="00591870" w:rsidP="005B5AB8">
            <w:pPr>
              <w:spacing w:after="0" w:line="240" w:lineRule="auto"/>
              <w:jc w:val="right"/>
              <w:rPr>
                <w:rFonts w:ascii="Times New Roman" w:eastAsia="Times New Roman" w:hAnsi="Times New Roman"/>
                <w:sz w:val="20"/>
                <w:szCs w:val="20"/>
              </w:rPr>
            </w:pPr>
            <w:r w:rsidRPr="00024193">
              <w:rPr>
                <w:rFonts w:ascii="Times New Roman" w:eastAsia="Times New Roman" w:hAnsi="Times New Roman"/>
                <w:sz w:val="20"/>
                <w:szCs w:val="20"/>
              </w:rPr>
              <w:t>Subtotal</w:t>
            </w:r>
          </w:p>
        </w:tc>
        <w:tc>
          <w:tcPr>
            <w:tcW w:w="459" w:type="pct"/>
            <w:tcBorders>
              <w:bottom w:val="single" w:sz="4" w:space="0" w:color="auto"/>
            </w:tcBorders>
            <w:shd w:val="clear" w:color="auto" w:fill="FFFFFF"/>
          </w:tcPr>
          <w:p w:rsidR="00591870" w:rsidRPr="00024193" w:rsidRDefault="00591870" w:rsidP="005B5AB8">
            <w:pPr>
              <w:spacing w:after="0" w:line="240" w:lineRule="auto"/>
              <w:jc w:val="right"/>
              <w:rPr>
                <w:rFonts w:ascii="Times New Roman" w:eastAsia="Times New Roman" w:hAnsi="Times New Roman"/>
              </w:rPr>
            </w:pPr>
          </w:p>
        </w:tc>
        <w:tc>
          <w:tcPr>
            <w:tcW w:w="584" w:type="pct"/>
            <w:tcBorders>
              <w:bottom w:val="single" w:sz="4" w:space="0" w:color="auto"/>
            </w:tcBorders>
            <w:shd w:val="clear" w:color="auto" w:fill="FFFFFF"/>
          </w:tcPr>
          <w:p w:rsidR="00591870" w:rsidRPr="00024193" w:rsidRDefault="00C26506" w:rsidP="005B5AB8">
            <w:pPr>
              <w:spacing w:after="0" w:line="240" w:lineRule="auto"/>
              <w:jc w:val="right"/>
              <w:rPr>
                <w:rFonts w:ascii="Times New Roman" w:hAnsi="Times New Roman"/>
                <w:lang w:eastAsia="zh-CN"/>
              </w:rPr>
            </w:pPr>
            <w:r w:rsidRPr="00024193">
              <w:rPr>
                <w:rFonts w:ascii="Times New Roman" w:hAnsi="Times New Roman" w:hint="eastAsia"/>
                <w:lang w:eastAsia="zh-CN"/>
              </w:rPr>
              <w:t>2</w:t>
            </w:r>
            <w:r w:rsidR="00534027" w:rsidRPr="00024193">
              <w:rPr>
                <w:rFonts w:ascii="Times New Roman" w:hAnsi="Times New Roman"/>
                <w:lang w:eastAsia="zh-CN"/>
              </w:rPr>
              <w:t>,</w:t>
            </w:r>
            <w:r w:rsidRPr="00024193">
              <w:rPr>
                <w:rFonts w:ascii="Times New Roman" w:hAnsi="Times New Roman" w:hint="eastAsia"/>
                <w:lang w:eastAsia="zh-CN"/>
              </w:rPr>
              <w:t>526,400</w:t>
            </w:r>
          </w:p>
        </w:tc>
        <w:tc>
          <w:tcPr>
            <w:tcW w:w="626" w:type="pct"/>
            <w:tcBorders>
              <w:bottom w:val="single" w:sz="4" w:space="0" w:color="auto"/>
            </w:tcBorders>
            <w:shd w:val="clear" w:color="auto" w:fill="FFFFFF"/>
          </w:tcPr>
          <w:p w:rsidR="00591870" w:rsidRPr="00024193" w:rsidRDefault="00B713D8" w:rsidP="005B5AB8">
            <w:pPr>
              <w:spacing w:after="0" w:line="240" w:lineRule="auto"/>
              <w:jc w:val="right"/>
              <w:rPr>
                <w:rFonts w:ascii="Times New Roman" w:eastAsia="Times New Roman" w:hAnsi="Times New Roman"/>
              </w:rPr>
            </w:pPr>
            <w:r w:rsidRPr="00024193">
              <w:rPr>
                <w:rFonts w:ascii="Times New Roman" w:eastAsia="Times New Roman" w:hAnsi="Times New Roman"/>
              </w:rPr>
              <w:t>14,629,805</w:t>
            </w:r>
          </w:p>
        </w:tc>
      </w:tr>
      <w:tr w:rsidR="00024193" w:rsidRPr="00024193" w:rsidTr="0078312F">
        <w:tc>
          <w:tcPr>
            <w:tcW w:w="3331" w:type="pct"/>
            <w:gridSpan w:val="4"/>
            <w:tcBorders>
              <w:top w:val="double" w:sz="4" w:space="0" w:color="auto"/>
              <w:left w:val="single" w:sz="4" w:space="0" w:color="auto"/>
              <w:bottom w:val="double" w:sz="4" w:space="0" w:color="auto"/>
              <w:right w:val="single" w:sz="4" w:space="0" w:color="auto"/>
            </w:tcBorders>
            <w:shd w:val="clear" w:color="auto" w:fill="FFFFFF"/>
          </w:tcPr>
          <w:p w:rsidR="00591870" w:rsidRPr="00024193" w:rsidRDefault="00591870" w:rsidP="005B5AB8">
            <w:pPr>
              <w:spacing w:after="0" w:line="240" w:lineRule="auto"/>
              <w:jc w:val="right"/>
              <w:rPr>
                <w:rFonts w:ascii="Times New Roman" w:eastAsia="Times New Roman" w:hAnsi="Times New Roman"/>
                <w:sz w:val="20"/>
                <w:szCs w:val="20"/>
              </w:rPr>
            </w:pPr>
            <w:r w:rsidRPr="00024193">
              <w:rPr>
                <w:rFonts w:ascii="Times New Roman" w:eastAsia="Times New Roman" w:hAnsi="Times New Roman"/>
                <w:sz w:val="20"/>
                <w:szCs w:val="20"/>
              </w:rPr>
              <w:t>Project management Cost (PMC)</w:t>
            </w:r>
            <w:r w:rsidRPr="00024193">
              <w:rPr>
                <w:rFonts w:ascii="Times New Roman" w:eastAsia="Times New Roman" w:hAnsi="Times New Roman"/>
                <w:sz w:val="20"/>
                <w:szCs w:val="20"/>
                <w:vertAlign w:val="superscript"/>
              </w:rPr>
              <w:footnoteReference w:id="3"/>
            </w:r>
          </w:p>
        </w:tc>
        <w:bookmarkStart w:id="34" w:name="B_TF_PMC_01"/>
        <w:tc>
          <w:tcPr>
            <w:tcW w:w="459" w:type="pct"/>
            <w:tcBorders>
              <w:top w:val="double" w:sz="4" w:space="0" w:color="auto"/>
              <w:left w:val="single" w:sz="4" w:space="0" w:color="auto"/>
              <w:bottom w:val="double" w:sz="4" w:space="0" w:color="auto"/>
              <w:right w:val="single" w:sz="4" w:space="0" w:color="auto"/>
            </w:tcBorders>
            <w:shd w:val="clear" w:color="auto" w:fill="FFFFFF"/>
          </w:tcPr>
          <w:p w:rsidR="00591870" w:rsidRPr="00024193" w:rsidRDefault="00013B70" w:rsidP="005B5AB8">
            <w:pPr>
              <w:spacing w:after="0" w:line="240" w:lineRule="auto"/>
              <w:rPr>
                <w:rFonts w:ascii="Times New Roman" w:eastAsia="Times New Roman" w:hAnsi="Times New Roman"/>
              </w:rPr>
            </w:pPr>
            <w:r w:rsidRPr="00024193">
              <w:rPr>
                <w:rFonts w:ascii="Times New Roman" w:eastAsia="Times New Roman" w:hAnsi="Times New Roman"/>
                <w:bCs/>
                <w:smallCaps/>
                <w:sz w:val="20"/>
                <w:szCs w:val="20"/>
              </w:rPr>
              <w:fldChar w:fldCharType="begin">
                <w:ffData>
                  <w:name w:val="B_TF_PMC_01"/>
                  <w:enabled/>
                  <w:calcOnExit w:val="0"/>
                  <w:ddList>
                    <w:listEntry w:val="(select)"/>
                    <w:listEntry w:val="GEF TF"/>
                    <w:listEntry w:val="LDCF"/>
                    <w:listEntry w:val="SCCF"/>
                    <w:listEntry w:val="NPIF"/>
                  </w:ddList>
                </w:ffData>
              </w:fldChar>
            </w:r>
            <w:r w:rsidR="000500A1" w:rsidRPr="00024193">
              <w:rPr>
                <w:rFonts w:ascii="Times New Roman" w:eastAsia="Times New Roman" w:hAnsi="Times New Roman"/>
                <w:bCs/>
                <w:smallCaps/>
                <w:sz w:val="20"/>
                <w:szCs w:val="20"/>
              </w:rPr>
              <w:instrText xml:space="preserve"> FORMDROPDOWN </w:instrText>
            </w:r>
            <w:r w:rsidR="00CA397D">
              <w:rPr>
                <w:rFonts w:ascii="Times New Roman" w:eastAsia="Times New Roman" w:hAnsi="Times New Roman"/>
                <w:bCs/>
                <w:smallCaps/>
                <w:sz w:val="20"/>
                <w:szCs w:val="20"/>
              </w:rPr>
            </w:r>
            <w:r w:rsidR="00CA397D">
              <w:rPr>
                <w:rFonts w:ascii="Times New Roman" w:eastAsia="Times New Roman" w:hAnsi="Times New Roman"/>
                <w:bCs/>
                <w:smallCaps/>
                <w:sz w:val="20"/>
                <w:szCs w:val="20"/>
              </w:rPr>
              <w:fldChar w:fldCharType="separate"/>
            </w:r>
            <w:r w:rsidRPr="00024193">
              <w:rPr>
                <w:rFonts w:ascii="Times New Roman" w:eastAsia="Times New Roman" w:hAnsi="Times New Roman"/>
                <w:bCs/>
                <w:smallCaps/>
                <w:sz w:val="20"/>
                <w:szCs w:val="20"/>
              </w:rPr>
              <w:fldChar w:fldCharType="end"/>
            </w:r>
            <w:bookmarkEnd w:id="34"/>
          </w:p>
        </w:tc>
        <w:tc>
          <w:tcPr>
            <w:tcW w:w="584" w:type="pct"/>
            <w:tcBorders>
              <w:top w:val="single" w:sz="4" w:space="0" w:color="auto"/>
              <w:bottom w:val="double" w:sz="4" w:space="0" w:color="auto"/>
              <w:right w:val="single" w:sz="4" w:space="0" w:color="auto"/>
            </w:tcBorders>
            <w:shd w:val="clear" w:color="auto" w:fill="FFFFFF"/>
          </w:tcPr>
          <w:p w:rsidR="00591870" w:rsidRPr="00024193" w:rsidRDefault="00733D5B" w:rsidP="005B5AB8">
            <w:pPr>
              <w:spacing w:after="0" w:line="240" w:lineRule="auto"/>
              <w:jc w:val="right"/>
              <w:rPr>
                <w:rFonts w:ascii="Times New Roman" w:eastAsia="Times New Roman" w:hAnsi="Times New Roman"/>
              </w:rPr>
            </w:pPr>
            <w:r w:rsidRPr="00024193">
              <w:rPr>
                <w:rFonts w:ascii="Times New Roman" w:eastAsia="Times New Roman" w:hAnsi="Times New Roman"/>
              </w:rPr>
              <w:t>131,134</w:t>
            </w:r>
          </w:p>
        </w:tc>
        <w:tc>
          <w:tcPr>
            <w:tcW w:w="626" w:type="pct"/>
            <w:tcBorders>
              <w:top w:val="single" w:sz="4" w:space="0" w:color="auto"/>
              <w:left w:val="single" w:sz="4" w:space="0" w:color="auto"/>
              <w:bottom w:val="double" w:sz="4" w:space="0" w:color="auto"/>
              <w:right w:val="single" w:sz="4" w:space="0" w:color="auto"/>
            </w:tcBorders>
            <w:shd w:val="clear" w:color="auto" w:fill="FFFFFF"/>
          </w:tcPr>
          <w:p w:rsidR="00591870" w:rsidRPr="00024193" w:rsidRDefault="0078312F" w:rsidP="005B5AB8">
            <w:pPr>
              <w:spacing w:after="0" w:line="240" w:lineRule="auto"/>
              <w:jc w:val="right"/>
              <w:rPr>
                <w:rFonts w:ascii="Times New Roman" w:eastAsia="Times New Roman" w:hAnsi="Times New Roman"/>
              </w:rPr>
            </w:pPr>
            <w:r w:rsidRPr="00024193">
              <w:rPr>
                <w:rFonts w:ascii="Times New Roman" w:eastAsia="Times New Roman" w:hAnsi="Times New Roman"/>
              </w:rPr>
              <w:t>462</w:t>
            </w:r>
            <w:r w:rsidR="0078092C" w:rsidRPr="00024193">
              <w:rPr>
                <w:rFonts w:ascii="Times New Roman" w:eastAsia="Times New Roman" w:hAnsi="Times New Roman"/>
              </w:rPr>
              <w:t>,000</w:t>
            </w:r>
          </w:p>
        </w:tc>
      </w:tr>
      <w:tr w:rsidR="00024193" w:rsidRPr="00024193" w:rsidTr="0078312F">
        <w:tc>
          <w:tcPr>
            <w:tcW w:w="3331" w:type="pct"/>
            <w:gridSpan w:val="4"/>
            <w:tcBorders>
              <w:top w:val="double" w:sz="4" w:space="0" w:color="auto"/>
              <w:bottom w:val="double" w:sz="4" w:space="0" w:color="auto"/>
            </w:tcBorders>
            <w:shd w:val="clear" w:color="auto" w:fill="FFFFFF"/>
          </w:tcPr>
          <w:p w:rsidR="00591870" w:rsidRPr="00024193" w:rsidRDefault="00591870" w:rsidP="005B5AB8">
            <w:pPr>
              <w:spacing w:after="0" w:line="240" w:lineRule="auto"/>
              <w:jc w:val="right"/>
              <w:rPr>
                <w:rFonts w:ascii="Times New Roman" w:eastAsia="Times New Roman" w:hAnsi="Times New Roman"/>
              </w:rPr>
            </w:pPr>
            <w:r w:rsidRPr="00024193">
              <w:rPr>
                <w:rFonts w:ascii="Times New Roman" w:eastAsia="Times New Roman" w:hAnsi="Times New Roman"/>
                <w:b/>
              </w:rPr>
              <w:t>Total project costs</w:t>
            </w:r>
          </w:p>
        </w:tc>
        <w:tc>
          <w:tcPr>
            <w:tcW w:w="459" w:type="pct"/>
            <w:tcBorders>
              <w:top w:val="double" w:sz="4" w:space="0" w:color="auto"/>
              <w:bottom w:val="double" w:sz="4" w:space="0" w:color="auto"/>
            </w:tcBorders>
            <w:shd w:val="clear" w:color="auto" w:fill="FFFFFF"/>
          </w:tcPr>
          <w:p w:rsidR="00591870" w:rsidRPr="00024193" w:rsidRDefault="00591870" w:rsidP="005B5AB8">
            <w:pPr>
              <w:spacing w:after="0" w:line="240" w:lineRule="auto"/>
              <w:jc w:val="right"/>
              <w:rPr>
                <w:rFonts w:ascii="Times New Roman" w:eastAsia="Times New Roman" w:hAnsi="Times New Roman"/>
              </w:rPr>
            </w:pPr>
          </w:p>
        </w:tc>
        <w:tc>
          <w:tcPr>
            <w:tcW w:w="584" w:type="pct"/>
            <w:tcBorders>
              <w:top w:val="double" w:sz="4" w:space="0" w:color="auto"/>
              <w:bottom w:val="double" w:sz="4" w:space="0" w:color="auto"/>
            </w:tcBorders>
            <w:shd w:val="clear" w:color="auto" w:fill="FFFFFF"/>
          </w:tcPr>
          <w:p w:rsidR="00591870" w:rsidRPr="00024193" w:rsidRDefault="00464CEF" w:rsidP="0014276C">
            <w:pPr>
              <w:spacing w:after="0" w:line="240" w:lineRule="auto"/>
              <w:jc w:val="right"/>
              <w:rPr>
                <w:rFonts w:ascii="Times New Roman" w:eastAsia="Times New Roman" w:hAnsi="Times New Roman"/>
              </w:rPr>
            </w:pPr>
            <w:r w:rsidRPr="00024193">
              <w:rPr>
                <w:rFonts w:ascii="Times New Roman" w:eastAsia="Times New Roman" w:hAnsi="Times New Roman"/>
              </w:rPr>
              <w:t>2,65</w:t>
            </w:r>
            <w:r w:rsidR="00733D5B" w:rsidRPr="00024193">
              <w:rPr>
                <w:rFonts w:ascii="Times New Roman" w:eastAsia="Times New Roman" w:hAnsi="Times New Roman"/>
              </w:rPr>
              <w:t>7</w:t>
            </w:r>
            <w:r w:rsidRPr="00024193">
              <w:rPr>
                <w:rFonts w:ascii="Times New Roman" w:eastAsia="Times New Roman" w:hAnsi="Times New Roman"/>
              </w:rPr>
              <w:t>,</w:t>
            </w:r>
            <w:r w:rsidR="00733D5B" w:rsidRPr="00024193">
              <w:rPr>
                <w:rFonts w:ascii="Times New Roman" w:eastAsia="Times New Roman" w:hAnsi="Times New Roman"/>
              </w:rPr>
              <w:t>534</w:t>
            </w:r>
          </w:p>
        </w:tc>
        <w:tc>
          <w:tcPr>
            <w:tcW w:w="626" w:type="pct"/>
            <w:tcBorders>
              <w:top w:val="double" w:sz="4" w:space="0" w:color="auto"/>
              <w:bottom w:val="double" w:sz="4" w:space="0" w:color="auto"/>
            </w:tcBorders>
            <w:shd w:val="clear" w:color="auto" w:fill="FFFFFF"/>
          </w:tcPr>
          <w:p w:rsidR="00591870" w:rsidRPr="00024193" w:rsidRDefault="002355EB" w:rsidP="005B5AB8">
            <w:pPr>
              <w:spacing w:after="0" w:line="240" w:lineRule="auto"/>
              <w:jc w:val="right"/>
              <w:rPr>
                <w:rFonts w:ascii="Times New Roman" w:eastAsia="Times New Roman" w:hAnsi="Times New Roman"/>
              </w:rPr>
            </w:pPr>
            <w:r w:rsidRPr="00024193">
              <w:rPr>
                <w:rFonts w:ascii="Times New Roman" w:hAnsi="Times New Roman"/>
                <w:bCs/>
              </w:rPr>
              <w:t>15,091,805</w:t>
            </w:r>
          </w:p>
        </w:tc>
      </w:tr>
    </w:tbl>
    <w:p w:rsidR="00591870" w:rsidRPr="00024193"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rPr>
      </w:pPr>
      <w:r w:rsidRPr="00024193">
        <w:rPr>
          <w:rFonts w:ascii="Times New Roman" w:eastAsia="Times New Roman" w:hAnsi="Times New Roman"/>
          <w:b/>
          <w:smallCaps/>
        </w:rPr>
        <w:t xml:space="preserve">sources of confirmed </w:t>
      </w:r>
      <w:hyperlink r:id="rId11" w:history="1">
        <w:r w:rsidRPr="00024193">
          <w:rPr>
            <w:rFonts w:ascii="Times New Roman Bold" w:eastAsia="Times New Roman" w:hAnsi="Times New Roman Bold"/>
            <w:b/>
            <w:smallCaps/>
          </w:rPr>
          <w:t>Cofinancing</w:t>
        </w:r>
      </w:hyperlink>
      <w:r w:rsidRPr="00024193">
        <w:rPr>
          <w:rFonts w:ascii="Times New Roman" w:eastAsia="Times New Roman" w:hAnsi="Times New Roman"/>
          <w:b/>
          <w:smallCaps/>
        </w:rPr>
        <w:t xml:space="preserve"> for the project by source and by name ($)</w:t>
      </w:r>
    </w:p>
    <w:p w:rsidR="00591870" w:rsidRPr="00024193" w:rsidRDefault="00591870" w:rsidP="00591870">
      <w:pPr>
        <w:spacing w:before="240" w:after="80" w:line="240" w:lineRule="auto"/>
        <w:ind w:left="-90"/>
        <w:rPr>
          <w:rFonts w:ascii="Times New Roman" w:eastAsia="Times New Roman" w:hAnsi="Times New Roman"/>
          <w:smallCaps/>
        </w:rPr>
      </w:pPr>
      <w:r w:rsidRPr="00024193">
        <w:rPr>
          <w:rFonts w:ascii="Times New Roman" w:eastAsia="Times New Roman" w:hAnsi="Times New Roman"/>
        </w:rPr>
        <w:t>Please include letters confirming cofinancing for the proje</w:t>
      </w:r>
      <w:r w:rsidR="00A35665" w:rsidRPr="00024193">
        <w:rPr>
          <w:rFonts w:ascii="Times New Roman" w:eastAsia="Times New Roman" w:hAnsi="Times New Roman"/>
        </w:rPr>
        <w:t>S</w:t>
      </w:r>
      <w:r w:rsidRPr="00024193">
        <w:rPr>
          <w:rFonts w:ascii="Times New Roman" w:eastAsia="Times New Roman" w:hAnsi="Times New Roman"/>
        </w:rPr>
        <w:t>ct with this form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7"/>
        <w:gridCol w:w="4046"/>
        <w:gridCol w:w="2159"/>
        <w:gridCol w:w="1817"/>
      </w:tblGrid>
      <w:tr w:rsidR="00024193" w:rsidRPr="00024193" w:rsidTr="00591870">
        <w:trPr>
          <w:cantSplit/>
          <w:trHeight w:val="359"/>
        </w:trPr>
        <w:tc>
          <w:tcPr>
            <w:tcW w:w="1296" w:type="pct"/>
            <w:vAlign w:val="center"/>
          </w:tcPr>
          <w:p w:rsidR="00591870" w:rsidRPr="00024193" w:rsidRDefault="00591870" w:rsidP="00591870">
            <w:pPr>
              <w:spacing w:after="0" w:line="240" w:lineRule="auto"/>
              <w:jc w:val="center"/>
              <w:rPr>
                <w:rFonts w:ascii="Times New Roman" w:eastAsia="Times New Roman" w:hAnsi="Times New Roman"/>
                <w:b/>
              </w:rPr>
            </w:pPr>
            <w:r w:rsidRPr="00024193">
              <w:rPr>
                <w:rFonts w:ascii="Times New Roman" w:eastAsia="Times New Roman" w:hAnsi="Times New Roman"/>
                <w:b/>
              </w:rPr>
              <w:t xml:space="preserve">Sources of Co-financing </w:t>
            </w:r>
          </w:p>
        </w:tc>
        <w:tc>
          <w:tcPr>
            <w:tcW w:w="1868" w:type="pct"/>
            <w:vAlign w:val="center"/>
          </w:tcPr>
          <w:p w:rsidR="00591870" w:rsidRPr="00024193" w:rsidRDefault="00591870" w:rsidP="00591870">
            <w:pPr>
              <w:spacing w:after="0" w:line="240" w:lineRule="auto"/>
              <w:jc w:val="center"/>
              <w:rPr>
                <w:rFonts w:ascii="Times New Roman" w:eastAsia="Times New Roman" w:hAnsi="Times New Roman"/>
                <w:b/>
              </w:rPr>
            </w:pPr>
            <w:r w:rsidRPr="00024193">
              <w:rPr>
                <w:rFonts w:ascii="Times New Roman" w:eastAsia="Times New Roman" w:hAnsi="Times New Roman"/>
                <w:b/>
              </w:rPr>
              <w:t>Name of Co-financier (source)</w:t>
            </w:r>
          </w:p>
        </w:tc>
        <w:tc>
          <w:tcPr>
            <w:tcW w:w="997" w:type="pct"/>
            <w:vAlign w:val="center"/>
          </w:tcPr>
          <w:p w:rsidR="00591870" w:rsidRPr="00024193" w:rsidRDefault="00591870" w:rsidP="00591870">
            <w:pPr>
              <w:spacing w:after="0" w:line="240" w:lineRule="auto"/>
              <w:jc w:val="center"/>
              <w:rPr>
                <w:rFonts w:ascii="Times New Roman" w:eastAsia="Times New Roman" w:hAnsi="Times New Roman"/>
                <w:b/>
              </w:rPr>
            </w:pPr>
            <w:r w:rsidRPr="00024193">
              <w:rPr>
                <w:rFonts w:ascii="Times New Roman" w:eastAsia="Times New Roman" w:hAnsi="Times New Roman"/>
                <w:b/>
              </w:rPr>
              <w:t>Type of Cofinancing</w:t>
            </w:r>
          </w:p>
        </w:tc>
        <w:tc>
          <w:tcPr>
            <w:tcW w:w="839" w:type="pct"/>
            <w:shd w:val="clear" w:color="auto" w:fill="auto"/>
            <w:vAlign w:val="center"/>
          </w:tcPr>
          <w:p w:rsidR="00591870" w:rsidRPr="00024193" w:rsidRDefault="00591870" w:rsidP="00591870">
            <w:pPr>
              <w:spacing w:after="0" w:line="240" w:lineRule="auto"/>
              <w:jc w:val="center"/>
              <w:rPr>
                <w:rFonts w:ascii="Times New Roman" w:eastAsia="Times New Roman" w:hAnsi="Times New Roman"/>
                <w:b/>
              </w:rPr>
            </w:pPr>
            <w:r w:rsidRPr="00024193">
              <w:rPr>
                <w:rFonts w:ascii="Times New Roman" w:eastAsia="Times New Roman" w:hAnsi="Times New Roman"/>
                <w:b/>
              </w:rPr>
              <w:t xml:space="preserve">Cofinancing Amount </w:t>
            </w:r>
            <w:r w:rsidRPr="00024193">
              <w:rPr>
                <w:rFonts w:ascii="Times New Roman" w:eastAsia="Times New Roman" w:hAnsi="Times New Roman"/>
              </w:rPr>
              <w:t xml:space="preserve">($) </w:t>
            </w:r>
          </w:p>
        </w:tc>
      </w:tr>
      <w:tr w:rsidR="00024193" w:rsidRPr="00024193" w:rsidTr="00591870">
        <w:trPr>
          <w:cantSplit/>
        </w:trPr>
        <w:tc>
          <w:tcPr>
            <w:tcW w:w="1296" w:type="pct"/>
          </w:tcPr>
          <w:p w:rsidR="00082BB7" w:rsidRPr="00024193" w:rsidRDefault="00295B2B" w:rsidP="00591870">
            <w:pPr>
              <w:spacing w:after="0" w:line="240" w:lineRule="auto"/>
              <w:rPr>
                <w:rFonts w:ascii="Times New Roman" w:eastAsia="Times New Roman" w:hAnsi="Times New Roman"/>
                <w:sz w:val="20"/>
                <w:szCs w:val="20"/>
              </w:rPr>
            </w:pPr>
            <w:r w:rsidRPr="00024193">
              <w:rPr>
                <w:rFonts w:ascii="Times New Roman" w:eastAsia="Times New Roman" w:hAnsi="Times New Roman"/>
                <w:sz w:val="20"/>
                <w:szCs w:val="20"/>
              </w:rPr>
              <w:t>Local government</w:t>
            </w:r>
          </w:p>
        </w:tc>
        <w:tc>
          <w:tcPr>
            <w:tcW w:w="1868" w:type="pct"/>
          </w:tcPr>
          <w:p w:rsidR="00082BB7" w:rsidRPr="00024193" w:rsidRDefault="00295B2B" w:rsidP="00591870">
            <w:pPr>
              <w:spacing w:after="0" w:line="240" w:lineRule="auto"/>
              <w:rPr>
                <w:rFonts w:ascii="Times New Roman" w:eastAsia="Times New Roman" w:hAnsi="Times New Roman"/>
                <w:sz w:val="20"/>
                <w:szCs w:val="20"/>
              </w:rPr>
            </w:pPr>
            <w:r w:rsidRPr="00024193">
              <w:rPr>
                <w:rFonts w:ascii="Times New Roman" w:hAnsi="Times New Roman"/>
                <w:sz w:val="20"/>
                <w:szCs w:val="20"/>
              </w:rPr>
              <w:t>Hubei Bureau of Finance (BOF)</w:t>
            </w:r>
          </w:p>
        </w:tc>
        <w:tc>
          <w:tcPr>
            <w:tcW w:w="997" w:type="pct"/>
          </w:tcPr>
          <w:p w:rsidR="00082BB7" w:rsidRPr="00024193" w:rsidRDefault="00295B2B" w:rsidP="00082BB7">
            <w:pPr>
              <w:spacing w:after="0"/>
              <w:rPr>
                <w:rFonts w:ascii="Times New Roman" w:hAnsi="Times New Roman"/>
                <w:sz w:val="20"/>
                <w:szCs w:val="20"/>
              </w:rPr>
            </w:pPr>
            <w:r w:rsidRPr="00024193">
              <w:rPr>
                <w:rFonts w:ascii="Times New Roman" w:hAnsi="Times New Roman"/>
                <w:sz w:val="20"/>
                <w:szCs w:val="20"/>
              </w:rPr>
              <w:t>Cash</w:t>
            </w:r>
          </w:p>
        </w:tc>
        <w:tc>
          <w:tcPr>
            <w:tcW w:w="839" w:type="pct"/>
            <w:shd w:val="clear" w:color="auto" w:fill="auto"/>
          </w:tcPr>
          <w:p w:rsidR="00082BB7" w:rsidRPr="00024193" w:rsidRDefault="002E74A3" w:rsidP="00591870">
            <w:pPr>
              <w:spacing w:after="0" w:line="240" w:lineRule="auto"/>
              <w:jc w:val="right"/>
              <w:rPr>
                <w:rFonts w:ascii="Times New Roman" w:eastAsia="Times New Roman" w:hAnsi="Times New Roman"/>
                <w:sz w:val="20"/>
                <w:szCs w:val="20"/>
              </w:rPr>
            </w:pPr>
            <w:r w:rsidRPr="00024193">
              <w:rPr>
                <w:rFonts w:ascii="Times New Roman" w:eastAsia="Times New Roman" w:hAnsi="Times New Roman"/>
                <w:sz w:val="20"/>
                <w:szCs w:val="20"/>
              </w:rPr>
              <w:t>1,628,950</w:t>
            </w:r>
          </w:p>
        </w:tc>
      </w:tr>
      <w:tr w:rsidR="00024193" w:rsidRPr="00024193" w:rsidTr="00591870">
        <w:trPr>
          <w:cantSplit/>
        </w:trPr>
        <w:tc>
          <w:tcPr>
            <w:tcW w:w="1296" w:type="pct"/>
          </w:tcPr>
          <w:p w:rsidR="00082BB7" w:rsidRPr="00024193" w:rsidRDefault="00295B2B" w:rsidP="00591870">
            <w:pPr>
              <w:spacing w:after="0" w:line="240" w:lineRule="auto"/>
              <w:rPr>
                <w:rFonts w:ascii="Times New Roman" w:eastAsia="Times New Roman" w:hAnsi="Times New Roman"/>
                <w:sz w:val="20"/>
                <w:szCs w:val="20"/>
              </w:rPr>
            </w:pPr>
            <w:r w:rsidRPr="00024193">
              <w:rPr>
                <w:rFonts w:ascii="Times New Roman" w:eastAsia="Times New Roman" w:hAnsi="Times New Roman"/>
                <w:sz w:val="20"/>
                <w:szCs w:val="20"/>
              </w:rPr>
              <w:t>Local government</w:t>
            </w:r>
          </w:p>
        </w:tc>
        <w:tc>
          <w:tcPr>
            <w:tcW w:w="1868" w:type="pct"/>
          </w:tcPr>
          <w:p w:rsidR="00082BB7" w:rsidRPr="00024193" w:rsidRDefault="00295B2B" w:rsidP="00591870">
            <w:pPr>
              <w:spacing w:after="0" w:line="240" w:lineRule="auto"/>
              <w:rPr>
                <w:rFonts w:ascii="Times New Roman" w:eastAsia="Times New Roman" w:hAnsi="Times New Roman"/>
                <w:sz w:val="20"/>
                <w:szCs w:val="20"/>
              </w:rPr>
            </w:pPr>
            <w:r w:rsidRPr="00024193">
              <w:rPr>
                <w:rFonts w:ascii="Times New Roman" w:hAnsi="Times New Roman"/>
                <w:sz w:val="20"/>
                <w:szCs w:val="20"/>
              </w:rPr>
              <w:t>Hubei Bureau of Finance (BOF)</w:t>
            </w:r>
          </w:p>
        </w:tc>
        <w:tc>
          <w:tcPr>
            <w:tcW w:w="997" w:type="pct"/>
          </w:tcPr>
          <w:p w:rsidR="00082BB7" w:rsidRPr="00024193" w:rsidRDefault="00295B2B" w:rsidP="00082BB7">
            <w:pPr>
              <w:spacing w:after="0"/>
              <w:rPr>
                <w:rFonts w:ascii="Times New Roman" w:hAnsi="Times New Roman"/>
                <w:sz w:val="20"/>
                <w:szCs w:val="20"/>
              </w:rPr>
            </w:pPr>
            <w:r w:rsidRPr="00024193">
              <w:rPr>
                <w:rFonts w:ascii="Times New Roman" w:hAnsi="Times New Roman"/>
                <w:sz w:val="20"/>
                <w:szCs w:val="20"/>
              </w:rPr>
              <w:t>In-kind</w:t>
            </w:r>
          </w:p>
        </w:tc>
        <w:tc>
          <w:tcPr>
            <w:tcW w:w="839" w:type="pct"/>
            <w:shd w:val="clear" w:color="auto" w:fill="auto"/>
          </w:tcPr>
          <w:p w:rsidR="00082BB7" w:rsidRPr="00024193" w:rsidRDefault="004C326E" w:rsidP="00591870">
            <w:pPr>
              <w:spacing w:after="0" w:line="240" w:lineRule="auto"/>
              <w:jc w:val="right"/>
              <w:rPr>
                <w:rFonts w:ascii="Times New Roman" w:eastAsia="Times New Roman" w:hAnsi="Times New Roman"/>
                <w:sz w:val="20"/>
                <w:szCs w:val="20"/>
              </w:rPr>
            </w:pPr>
            <w:r w:rsidRPr="00024193">
              <w:rPr>
                <w:rFonts w:ascii="Times New Roman" w:eastAsia="Times New Roman" w:hAnsi="Times New Roman"/>
                <w:sz w:val="20"/>
                <w:szCs w:val="20"/>
              </w:rPr>
              <w:t>4,630,435</w:t>
            </w:r>
          </w:p>
        </w:tc>
      </w:tr>
      <w:tr w:rsidR="00024193" w:rsidRPr="00024193" w:rsidTr="00591870">
        <w:trPr>
          <w:cantSplit/>
        </w:trPr>
        <w:tc>
          <w:tcPr>
            <w:tcW w:w="1296" w:type="pct"/>
          </w:tcPr>
          <w:p w:rsidR="00082BB7" w:rsidRPr="00024193" w:rsidRDefault="00295B2B" w:rsidP="00591870">
            <w:pPr>
              <w:spacing w:after="0" w:line="240" w:lineRule="auto"/>
              <w:rPr>
                <w:rFonts w:ascii="Times New Roman" w:eastAsia="Times New Roman" w:hAnsi="Times New Roman"/>
                <w:sz w:val="20"/>
                <w:szCs w:val="20"/>
              </w:rPr>
            </w:pPr>
            <w:r w:rsidRPr="00024193">
              <w:rPr>
                <w:rFonts w:ascii="Times New Roman" w:eastAsia="Times New Roman" w:hAnsi="Times New Roman"/>
                <w:sz w:val="20"/>
                <w:szCs w:val="20"/>
              </w:rPr>
              <w:t>Local government</w:t>
            </w:r>
          </w:p>
        </w:tc>
        <w:tc>
          <w:tcPr>
            <w:tcW w:w="1868" w:type="pct"/>
          </w:tcPr>
          <w:p w:rsidR="00082BB7" w:rsidRPr="00024193" w:rsidRDefault="00295B2B" w:rsidP="00591870">
            <w:pPr>
              <w:spacing w:after="0" w:line="240" w:lineRule="auto"/>
              <w:rPr>
                <w:rFonts w:ascii="Times New Roman" w:eastAsia="Times New Roman" w:hAnsi="Times New Roman"/>
                <w:sz w:val="20"/>
                <w:szCs w:val="20"/>
              </w:rPr>
            </w:pPr>
            <w:r w:rsidRPr="00024193">
              <w:rPr>
                <w:rFonts w:ascii="Times New Roman" w:eastAsia="Heiti SC Light" w:hAnsi="Times New Roman"/>
                <w:sz w:val="20"/>
                <w:szCs w:val="20"/>
              </w:rPr>
              <w:t>Shennongjia Forestry District (SFD)</w:t>
            </w:r>
          </w:p>
        </w:tc>
        <w:tc>
          <w:tcPr>
            <w:tcW w:w="997" w:type="pct"/>
          </w:tcPr>
          <w:p w:rsidR="00082BB7" w:rsidRPr="00024193" w:rsidRDefault="00295B2B" w:rsidP="00082BB7">
            <w:pPr>
              <w:spacing w:after="0"/>
              <w:rPr>
                <w:rFonts w:ascii="Times New Roman" w:hAnsi="Times New Roman"/>
                <w:sz w:val="20"/>
                <w:szCs w:val="20"/>
              </w:rPr>
            </w:pPr>
            <w:r w:rsidRPr="00024193">
              <w:rPr>
                <w:rFonts w:ascii="Times New Roman" w:hAnsi="Times New Roman"/>
                <w:sz w:val="20"/>
                <w:szCs w:val="20"/>
              </w:rPr>
              <w:t>Cash</w:t>
            </w:r>
          </w:p>
        </w:tc>
        <w:tc>
          <w:tcPr>
            <w:tcW w:w="839" w:type="pct"/>
            <w:shd w:val="clear" w:color="auto" w:fill="auto"/>
          </w:tcPr>
          <w:p w:rsidR="00082BB7" w:rsidRPr="00024193" w:rsidRDefault="004C326E" w:rsidP="00591870">
            <w:pPr>
              <w:spacing w:after="0" w:line="240" w:lineRule="auto"/>
              <w:jc w:val="right"/>
              <w:rPr>
                <w:rFonts w:ascii="Times New Roman" w:eastAsia="Times New Roman" w:hAnsi="Times New Roman"/>
                <w:sz w:val="20"/>
                <w:szCs w:val="20"/>
              </w:rPr>
            </w:pPr>
            <w:r w:rsidRPr="00024193">
              <w:rPr>
                <w:rFonts w:ascii="Times New Roman" w:eastAsia="Times New Roman" w:hAnsi="Times New Roman"/>
                <w:sz w:val="20"/>
                <w:szCs w:val="20"/>
              </w:rPr>
              <w:t>8,650,155</w:t>
            </w:r>
          </w:p>
        </w:tc>
      </w:tr>
      <w:tr w:rsidR="00024193" w:rsidRPr="00024193" w:rsidTr="00591870">
        <w:trPr>
          <w:cantSplit/>
        </w:trPr>
        <w:tc>
          <w:tcPr>
            <w:tcW w:w="1296" w:type="pct"/>
          </w:tcPr>
          <w:p w:rsidR="00082BB7" w:rsidRPr="00024193" w:rsidRDefault="00295B2B" w:rsidP="00591870">
            <w:pPr>
              <w:spacing w:after="0" w:line="240" w:lineRule="auto"/>
              <w:rPr>
                <w:rFonts w:ascii="Times New Roman" w:eastAsia="Times New Roman" w:hAnsi="Times New Roman"/>
                <w:sz w:val="20"/>
                <w:szCs w:val="20"/>
              </w:rPr>
            </w:pPr>
            <w:r w:rsidRPr="00024193">
              <w:rPr>
                <w:rFonts w:ascii="Times New Roman" w:eastAsia="Times New Roman" w:hAnsi="Times New Roman"/>
                <w:sz w:val="20"/>
                <w:szCs w:val="20"/>
              </w:rPr>
              <w:t>GEF Agency</w:t>
            </w:r>
          </w:p>
        </w:tc>
        <w:tc>
          <w:tcPr>
            <w:tcW w:w="1868" w:type="pct"/>
          </w:tcPr>
          <w:p w:rsidR="00082BB7" w:rsidRPr="00024193" w:rsidRDefault="00295B2B" w:rsidP="00591870">
            <w:pPr>
              <w:spacing w:after="0" w:line="240" w:lineRule="auto"/>
              <w:rPr>
                <w:rFonts w:ascii="Times New Roman" w:eastAsia="Times New Roman" w:hAnsi="Times New Roman"/>
                <w:sz w:val="20"/>
                <w:szCs w:val="20"/>
              </w:rPr>
            </w:pPr>
            <w:r w:rsidRPr="00024193">
              <w:rPr>
                <w:rFonts w:ascii="Times New Roman" w:eastAsia="Times New Roman" w:hAnsi="Times New Roman"/>
                <w:sz w:val="20"/>
                <w:szCs w:val="20"/>
              </w:rPr>
              <w:t>UNEP</w:t>
            </w:r>
          </w:p>
        </w:tc>
        <w:tc>
          <w:tcPr>
            <w:tcW w:w="997" w:type="pct"/>
          </w:tcPr>
          <w:p w:rsidR="00082BB7" w:rsidRPr="00024193" w:rsidRDefault="00295B2B" w:rsidP="00082BB7">
            <w:pPr>
              <w:spacing w:after="0"/>
              <w:rPr>
                <w:rFonts w:ascii="Times New Roman" w:hAnsi="Times New Roman"/>
                <w:sz w:val="20"/>
                <w:szCs w:val="20"/>
              </w:rPr>
            </w:pPr>
            <w:r w:rsidRPr="00024193">
              <w:rPr>
                <w:rFonts w:ascii="Times New Roman" w:hAnsi="Times New Roman"/>
                <w:sz w:val="20"/>
                <w:szCs w:val="20"/>
              </w:rPr>
              <w:t>In-kind</w:t>
            </w:r>
          </w:p>
        </w:tc>
        <w:tc>
          <w:tcPr>
            <w:tcW w:w="839" w:type="pct"/>
            <w:shd w:val="clear" w:color="auto" w:fill="auto"/>
          </w:tcPr>
          <w:p w:rsidR="00082BB7" w:rsidRPr="00024193" w:rsidRDefault="00D15CC6" w:rsidP="00591870">
            <w:pPr>
              <w:spacing w:after="0" w:line="240" w:lineRule="auto"/>
              <w:jc w:val="right"/>
              <w:rPr>
                <w:rFonts w:ascii="Times New Roman" w:eastAsia="Times New Roman" w:hAnsi="Times New Roman"/>
                <w:sz w:val="20"/>
                <w:szCs w:val="20"/>
              </w:rPr>
            </w:pPr>
            <w:r w:rsidRPr="00024193">
              <w:rPr>
                <w:rFonts w:ascii="Times New Roman" w:eastAsia="Times New Roman" w:hAnsi="Times New Roman"/>
                <w:sz w:val="20"/>
                <w:szCs w:val="20"/>
              </w:rPr>
              <w:t>182,265</w:t>
            </w:r>
          </w:p>
        </w:tc>
      </w:tr>
      <w:tr w:rsidR="00024193" w:rsidRPr="00024193" w:rsidTr="00591870">
        <w:trPr>
          <w:cantSplit/>
        </w:trPr>
        <w:tc>
          <w:tcPr>
            <w:tcW w:w="4161" w:type="pct"/>
            <w:gridSpan w:val="3"/>
            <w:tcBorders>
              <w:top w:val="double" w:sz="4" w:space="0" w:color="auto"/>
            </w:tcBorders>
          </w:tcPr>
          <w:p w:rsidR="00591870" w:rsidRPr="00024193" w:rsidRDefault="00591870" w:rsidP="00591870">
            <w:pPr>
              <w:spacing w:after="0" w:line="240" w:lineRule="auto"/>
              <w:rPr>
                <w:rFonts w:ascii="Times New Roman" w:eastAsia="Times New Roman" w:hAnsi="Times New Roman"/>
                <w:b/>
              </w:rPr>
            </w:pPr>
            <w:r w:rsidRPr="00024193">
              <w:rPr>
                <w:rFonts w:ascii="Times New Roman" w:eastAsia="Times New Roman" w:hAnsi="Times New Roman"/>
                <w:b/>
              </w:rPr>
              <w:t>Total Co-financing</w:t>
            </w:r>
          </w:p>
        </w:tc>
        <w:tc>
          <w:tcPr>
            <w:tcW w:w="839" w:type="pct"/>
            <w:tcBorders>
              <w:top w:val="double" w:sz="4" w:space="0" w:color="auto"/>
            </w:tcBorders>
            <w:shd w:val="clear" w:color="auto" w:fill="auto"/>
          </w:tcPr>
          <w:p w:rsidR="00591870" w:rsidRPr="00024193" w:rsidRDefault="00062B49" w:rsidP="00591870">
            <w:pPr>
              <w:spacing w:after="0" w:line="240" w:lineRule="auto"/>
              <w:jc w:val="right"/>
              <w:rPr>
                <w:rFonts w:ascii="Times New Roman" w:eastAsia="Times New Roman" w:hAnsi="Times New Roman"/>
              </w:rPr>
            </w:pPr>
            <w:r w:rsidRPr="00024193">
              <w:rPr>
                <w:rFonts w:ascii="Times New Roman" w:hAnsi="Times New Roman"/>
                <w:bCs/>
              </w:rPr>
              <w:t>15,091,805</w:t>
            </w:r>
          </w:p>
        </w:tc>
      </w:tr>
    </w:tbl>
    <w:p w:rsidR="00591870" w:rsidRPr="00024193"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rPr>
      </w:pPr>
      <w:r w:rsidRPr="00024193">
        <w:rPr>
          <w:rFonts w:ascii="Times New Roman" w:eastAsia="Times New Roman" w:hAnsi="Times New Roman"/>
          <w:b/>
          <w:bCs/>
          <w:smallCaps/>
        </w:rPr>
        <w:t>trust fund Resources Requested by agency, Focal Area  and country</w:t>
      </w:r>
      <w:r w:rsidRPr="00024193">
        <w:rPr>
          <w:rFonts w:ascii="Times New Roman" w:eastAsia="Times New Roman" w:hAnsi="Times New Roman"/>
          <w:bCs/>
          <w:smallCaps/>
          <w:vertAlign w:val="superscript"/>
        </w:rPr>
        <w:t xml:space="preserve">1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72"/>
        <w:gridCol w:w="1395"/>
        <w:gridCol w:w="1711"/>
        <w:gridCol w:w="1800"/>
        <w:gridCol w:w="1349"/>
        <w:gridCol w:w="1442"/>
        <w:gridCol w:w="1360"/>
      </w:tblGrid>
      <w:tr w:rsidR="00024193" w:rsidRPr="00024193" w:rsidTr="00591870">
        <w:trPr>
          <w:trHeight w:val="278"/>
        </w:trPr>
        <w:tc>
          <w:tcPr>
            <w:tcW w:w="818" w:type="pct"/>
            <w:vMerge w:val="restart"/>
            <w:shd w:val="clear" w:color="auto" w:fill="auto"/>
            <w:vAlign w:val="center"/>
          </w:tcPr>
          <w:p w:rsidR="00591870" w:rsidRPr="00024193" w:rsidRDefault="00591870" w:rsidP="00591870">
            <w:pPr>
              <w:spacing w:after="80" w:line="240" w:lineRule="auto"/>
              <w:jc w:val="center"/>
              <w:rPr>
                <w:rFonts w:ascii="Times New Roman" w:eastAsia="Times New Roman" w:hAnsi="Times New Roman"/>
                <w:b/>
              </w:rPr>
            </w:pPr>
            <w:r w:rsidRPr="00024193">
              <w:rPr>
                <w:rFonts w:ascii="Times New Roman" w:eastAsia="Times New Roman" w:hAnsi="Times New Roman"/>
                <w:b/>
              </w:rPr>
              <w:t>GEF Agency</w:t>
            </w:r>
          </w:p>
        </w:tc>
        <w:tc>
          <w:tcPr>
            <w:tcW w:w="644" w:type="pct"/>
            <w:vMerge w:val="restart"/>
            <w:shd w:val="clear" w:color="auto" w:fill="auto"/>
            <w:vAlign w:val="center"/>
          </w:tcPr>
          <w:p w:rsidR="00591870" w:rsidRPr="00024193" w:rsidRDefault="00591870" w:rsidP="00591870">
            <w:pPr>
              <w:spacing w:after="0" w:line="240" w:lineRule="auto"/>
              <w:jc w:val="center"/>
              <w:rPr>
                <w:rFonts w:ascii="Times New Roman" w:eastAsia="Times New Roman" w:hAnsi="Times New Roman"/>
                <w:b/>
              </w:rPr>
            </w:pPr>
            <w:r w:rsidRPr="00024193">
              <w:rPr>
                <w:rFonts w:ascii="Times New Roman" w:eastAsia="Times New Roman" w:hAnsi="Times New Roman"/>
                <w:b/>
              </w:rPr>
              <w:t>Type of Trust Fund</w:t>
            </w:r>
          </w:p>
        </w:tc>
        <w:tc>
          <w:tcPr>
            <w:tcW w:w="790" w:type="pct"/>
            <w:vMerge w:val="restart"/>
            <w:shd w:val="clear" w:color="auto" w:fill="auto"/>
            <w:vAlign w:val="center"/>
          </w:tcPr>
          <w:p w:rsidR="00591870" w:rsidRPr="00024193" w:rsidRDefault="00591870" w:rsidP="00591870">
            <w:pPr>
              <w:spacing w:after="0" w:line="240" w:lineRule="auto"/>
              <w:jc w:val="center"/>
              <w:rPr>
                <w:rFonts w:ascii="Times New Roman" w:eastAsia="Times New Roman" w:hAnsi="Times New Roman"/>
                <w:b/>
              </w:rPr>
            </w:pPr>
            <w:r w:rsidRPr="00024193">
              <w:rPr>
                <w:rFonts w:ascii="Times New Roman" w:eastAsia="Times New Roman" w:hAnsi="Times New Roman"/>
                <w:b/>
              </w:rPr>
              <w:t>Focal Area</w:t>
            </w:r>
          </w:p>
        </w:tc>
        <w:tc>
          <w:tcPr>
            <w:tcW w:w="831" w:type="pct"/>
            <w:vMerge w:val="restart"/>
            <w:shd w:val="clear" w:color="auto" w:fill="auto"/>
            <w:vAlign w:val="center"/>
          </w:tcPr>
          <w:p w:rsidR="00591870" w:rsidRPr="00024193" w:rsidRDefault="00591870" w:rsidP="00591870">
            <w:pPr>
              <w:spacing w:after="80" w:line="240" w:lineRule="auto"/>
              <w:ind w:right="-108"/>
              <w:jc w:val="center"/>
              <w:rPr>
                <w:rFonts w:ascii="Times New Roman" w:eastAsia="Times New Roman" w:hAnsi="Times New Roman"/>
                <w:b/>
              </w:rPr>
            </w:pPr>
            <w:r w:rsidRPr="00024193">
              <w:rPr>
                <w:rFonts w:ascii="Times New Roman" w:eastAsia="Times New Roman" w:hAnsi="Times New Roman"/>
                <w:b/>
              </w:rPr>
              <w:t>Country Name/</w:t>
            </w:r>
          </w:p>
          <w:p w:rsidR="00591870" w:rsidRPr="00024193" w:rsidRDefault="00591870" w:rsidP="00591870">
            <w:pPr>
              <w:spacing w:after="80" w:line="240" w:lineRule="auto"/>
              <w:jc w:val="center"/>
              <w:rPr>
                <w:rFonts w:ascii="Times New Roman" w:eastAsia="Times New Roman" w:hAnsi="Times New Roman"/>
                <w:b/>
              </w:rPr>
            </w:pPr>
            <w:r w:rsidRPr="00024193">
              <w:rPr>
                <w:rFonts w:ascii="Times New Roman" w:eastAsia="Times New Roman" w:hAnsi="Times New Roman"/>
                <w:b/>
              </w:rPr>
              <w:t>Global</w:t>
            </w:r>
          </w:p>
        </w:tc>
        <w:tc>
          <w:tcPr>
            <w:tcW w:w="1917" w:type="pct"/>
            <w:gridSpan w:val="3"/>
            <w:shd w:val="clear" w:color="auto" w:fill="auto"/>
            <w:vAlign w:val="center"/>
          </w:tcPr>
          <w:p w:rsidR="00591870" w:rsidRPr="00024193" w:rsidRDefault="00591870" w:rsidP="00591870">
            <w:pPr>
              <w:spacing w:after="80" w:line="240" w:lineRule="auto"/>
              <w:jc w:val="center"/>
              <w:rPr>
                <w:rFonts w:ascii="Times New Roman" w:eastAsia="Times New Roman" w:hAnsi="Times New Roman"/>
                <w:b/>
              </w:rPr>
            </w:pPr>
            <w:r w:rsidRPr="00024193">
              <w:rPr>
                <w:rFonts w:ascii="Times New Roman" w:eastAsia="Times New Roman" w:hAnsi="Times New Roman"/>
                <w:b/>
              </w:rPr>
              <w:t>(in $)</w:t>
            </w:r>
          </w:p>
        </w:tc>
      </w:tr>
      <w:tr w:rsidR="00024193" w:rsidRPr="00024193" w:rsidTr="00591870">
        <w:trPr>
          <w:trHeight w:val="260"/>
        </w:trPr>
        <w:tc>
          <w:tcPr>
            <w:tcW w:w="818" w:type="pct"/>
            <w:vMerge/>
            <w:shd w:val="clear" w:color="auto" w:fill="auto"/>
          </w:tcPr>
          <w:p w:rsidR="00591870" w:rsidRPr="00024193" w:rsidRDefault="00591870" w:rsidP="00591870">
            <w:pPr>
              <w:spacing w:after="0" w:line="240" w:lineRule="auto"/>
              <w:rPr>
                <w:rFonts w:ascii="Times New Roman" w:eastAsia="Times New Roman" w:hAnsi="Times New Roman"/>
                <w:b/>
                <w:smallCaps/>
              </w:rPr>
            </w:pPr>
          </w:p>
        </w:tc>
        <w:tc>
          <w:tcPr>
            <w:tcW w:w="644" w:type="pct"/>
            <w:vMerge/>
            <w:shd w:val="clear" w:color="auto" w:fill="auto"/>
          </w:tcPr>
          <w:p w:rsidR="00591870" w:rsidRPr="00024193" w:rsidRDefault="00591870" w:rsidP="00591870">
            <w:pPr>
              <w:spacing w:after="0" w:line="240" w:lineRule="auto"/>
              <w:rPr>
                <w:rFonts w:ascii="Times New Roman" w:eastAsia="Times New Roman" w:hAnsi="Times New Roman"/>
                <w:b/>
                <w:smallCaps/>
              </w:rPr>
            </w:pPr>
          </w:p>
        </w:tc>
        <w:tc>
          <w:tcPr>
            <w:tcW w:w="790" w:type="pct"/>
            <w:vMerge/>
            <w:shd w:val="clear" w:color="auto" w:fill="auto"/>
          </w:tcPr>
          <w:p w:rsidR="00591870" w:rsidRPr="00024193" w:rsidRDefault="00591870" w:rsidP="00591870">
            <w:pPr>
              <w:spacing w:after="0" w:line="240" w:lineRule="auto"/>
              <w:rPr>
                <w:rFonts w:ascii="Times New Roman" w:eastAsia="Times New Roman" w:hAnsi="Times New Roman"/>
                <w:b/>
                <w:smallCaps/>
              </w:rPr>
            </w:pPr>
          </w:p>
        </w:tc>
        <w:tc>
          <w:tcPr>
            <w:tcW w:w="831" w:type="pct"/>
            <w:vMerge/>
            <w:shd w:val="clear" w:color="auto" w:fill="auto"/>
          </w:tcPr>
          <w:p w:rsidR="00591870" w:rsidRPr="00024193" w:rsidRDefault="00591870" w:rsidP="00591870">
            <w:pPr>
              <w:spacing w:after="0" w:line="240" w:lineRule="auto"/>
              <w:jc w:val="center"/>
              <w:rPr>
                <w:rFonts w:ascii="Times New Roman" w:eastAsia="Times New Roman" w:hAnsi="Times New Roman"/>
                <w:b/>
              </w:rPr>
            </w:pPr>
          </w:p>
        </w:tc>
        <w:tc>
          <w:tcPr>
            <w:tcW w:w="623" w:type="pct"/>
            <w:shd w:val="clear" w:color="auto" w:fill="auto"/>
            <w:vAlign w:val="center"/>
          </w:tcPr>
          <w:p w:rsidR="00591870" w:rsidRPr="00024193" w:rsidRDefault="00591870" w:rsidP="00591870">
            <w:pPr>
              <w:spacing w:after="0" w:line="240" w:lineRule="auto"/>
              <w:jc w:val="center"/>
              <w:rPr>
                <w:rFonts w:ascii="Times New Roman" w:eastAsia="Times New Roman" w:hAnsi="Times New Roman"/>
                <w:b/>
              </w:rPr>
            </w:pPr>
            <w:r w:rsidRPr="00024193">
              <w:rPr>
                <w:rFonts w:ascii="Times New Roman" w:eastAsia="Times New Roman" w:hAnsi="Times New Roman"/>
                <w:b/>
              </w:rPr>
              <w:t xml:space="preserve">Grant Amount </w:t>
            </w:r>
            <w:r w:rsidRPr="00024193">
              <w:rPr>
                <w:rFonts w:ascii="Times New Roman" w:eastAsia="Times New Roman" w:hAnsi="Times New Roman"/>
              </w:rPr>
              <w:t>(a)</w:t>
            </w:r>
          </w:p>
        </w:tc>
        <w:tc>
          <w:tcPr>
            <w:tcW w:w="666" w:type="pct"/>
            <w:shd w:val="clear" w:color="auto" w:fill="auto"/>
            <w:vAlign w:val="center"/>
          </w:tcPr>
          <w:p w:rsidR="00591870" w:rsidRPr="00024193" w:rsidRDefault="00591870" w:rsidP="00591870">
            <w:pPr>
              <w:spacing w:after="0" w:line="240" w:lineRule="auto"/>
              <w:jc w:val="center"/>
              <w:rPr>
                <w:rFonts w:ascii="Times New Roman" w:eastAsia="Times New Roman" w:hAnsi="Times New Roman"/>
                <w:b/>
              </w:rPr>
            </w:pPr>
            <w:r w:rsidRPr="00024193">
              <w:rPr>
                <w:rFonts w:ascii="Times New Roman" w:eastAsia="Times New Roman" w:hAnsi="Times New Roman"/>
                <w:b/>
              </w:rPr>
              <w:t xml:space="preserve">Agency Fee </w:t>
            </w:r>
            <w:r w:rsidRPr="00024193">
              <w:rPr>
                <w:rFonts w:ascii="Times New Roman" w:eastAsia="Times New Roman" w:hAnsi="Times New Roman"/>
              </w:rPr>
              <w:t>(b)</w:t>
            </w:r>
            <w:r w:rsidRPr="00024193">
              <w:rPr>
                <w:rFonts w:ascii="Times New Roman" w:eastAsia="Times New Roman" w:hAnsi="Times New Roman"/>
                <w:vertAlign w:val="superscript"/>
              </w:rPr>
              <w:t>2</w:t>
            </w:r>
          </w:p>
        </w:tc>
        <w:tc>
          <w:tcPr>
            <w:tcW w:w="628" w:type="pct"/>
            <w:shd w:val="clear" w:color="auto" w:fill="auto"/>
            <w:vAlign w:val="center"/>
          </w:tcPr>
          <w:p w:rsidR="00591870" w:rsidRPr="00024193" w:rsidRDefault="00591870" w:rsidP="00591870">
            <w:pPr>
              <w:spacing w:after="0" w:line="240" w:lineRule="auto"/>
              <w:ind w:firstLine="195"/>
              <w:jc w:val="center"/>
              <w:rPr>
                <w:rFonts w:ascii="Times New Roman" w:eastAsia="Times New Roman" w:hAnsi="Times New Roman"/>
                <w:b/>
              </w:rPr>
            </w:pPr>
            <w:r w:rsidRPr="00024193">
              <w:rPr>
                <w:rFonts w:ascii="Times New Roman" w:eastAsia="Times New Roman" w:hAnsi="Times New Roman"/>
                <w:b/>
              </w:rPr>
              <w:t xml:space="preserve">Total </w:t>
            </w:r>
            <w:r w:rsidRPr="00024193">
              <w:rPr>
                <w:rFonts w:ascii="Times New Roman" w:eastAsia="Times New Roman" w:hAnsi="Times New Roman"/>
              </w:rPr>
              <w:t>c=a+b</w:t>
            </w:r>
          </w:p>
        </w:tc>
      </w:tr>
      <w:tr w:rsidR="00024193" w:rsidRPr="00024193" w:rsidTr="00591870">
        <w:trPr>
          <w:trHeight w:val="253"/>
        </w:trPr>
        <w:tc>
          <w:tcPr>
            <w:tcW w:w="818" w:type="pct"/>
            <w:shd w:val="clear" w:color="auto" w:fill="auto"/>
          </w:tcPr>
          <w:p w:rsidR="00591870" w:rsidRPr="00024193" w:rsidRDefault="00125959" w:rsidP="00591870">
            <w:pPr>
              <w:spacing w:after="0" w:line="240" w:lineRule="auto"/>
              <w:rPr>
                <w:rFonts w:ascii="Times New Roman" w:eastAsia="Times New Roman" w:hAnsi="Times New Roman"/>
              </w:rPr>
            </w:pPr>
            <w:r w:rsidRPr="00024193">
              <w:rPr>
                <w:rFonts w:ascii="Times New Roman" w:eastAsia="Times New Roman" w:hAnsi="Times New Roman"/>
              </w:rPr>
              <w:t>UNEP</w:t>
            </w:r>
          </w:p>
        </w:tc>
        <w:tc>
          <w:tcPr>
            <w:tcW w:w="644" w:type="pct"/>
            <w:shd w:val="clear" w:color="auto" w:fill="auto"/>
          </w:tcPr>
          <w:p w:rsidR="00591870" w:rsidRPr="00024193" w:rsidRDefault="00125959" w:rsidP="00591870">
            <w:pPr>
              <w:spacing w:after="0" w:line="240" w:lineRule="auto"/>
              <w:rPr>
                <w:rFonts w:ascii="Times New Roman" w:eastAsia="Times New Roman" w:hAnsi="Times New Roman"/>
              </w:rPr>
            </w:pPr>
            <w:r w:rsidRPr="00024193">
              <w:rPr>
                <w:rFonts w:ascii="Times New Roman" w:eastAsia="Times New Roman" w:hAnsi="Times New Roman"/>
                <w:bCs/>
                <w:smallCaps/>
                <w:sz w:val="20"/>
                <w:szCs w:val="20"/>
              </w:rPr>
              <w:t>GEFTF</w:t>
            </w:r>
          </w:p>
        </w:tc>
        <w:tc>
          <w:tcPr>
            <w:tcW w:w="790" w:type="pct"/>
            <w:shd w:val="clear" w:color="auto" w:fill="auto"/>
          </w:tcPr>
          <w:p w:rsidR="00591870" w:rsidRPr="00024193" w:rsidRDefault="00125959" w:rsidP="00591870">
            <w:pPr>
              <w:spacing w:after="0" w:line="240" w:lineRule="auto"/>
              <w:rPr>
                <w:rFonts w:ascii="Times New Roman" w:eastAsia="Times New Roman" w:hAnsi="Times New Roman"/>
              </w:rPr>
            </w:pPr>
            <w:r w:rsidRPr="00024193">
              <w:rPr>
                <w:rFonts w:ascii="Times New Roman" w:eastAsia="Times New Roman" w:hAnsi="Times New Roman"/>
              </w:rPr>
              <w:t>Biodiversity</w:t>
            </w:r>
          </w:p>
        </w:tc>
        <w:tc>
          <w:tcPr>
            <w:tcW w:w="831" w:type="pct"/>
            <w:shd w:val="clear" w:color="auto" w:fill="auto"/>
          </w:tcPr>
          <w:p w:rsidR="00591870" w:rsidRPr="00024193" w:rsidRDefault="00125959" w:rsidP="00591870">
            <w:pPr>
              <w:spacing w:after="0" w:line="240" w:lineRule="auto"/>
              <w:rPr>
                <w:rFonts w:ascii="Times New Roman" w:eastAsia="Times New Roman" w:hAnsi="Times New Roman"/>
              </w:rPr>
            </w:pPr>
            <w:r w:rsidRPr="00024193">
              <w:rPr>
                <w:rFonts w:ascii="Times New Roman" w:eastAsia="Times New Roman" w:hAnsi="Times New Roman"/>
              </w:rPr>
              <w:t>China</w:t>
            </w:r>
          </w:p>
        </w:tc>
        <w:tc>
          <w:tcPr>
            <w:tcW w:w="623" w:type="pct"/>
            <w:shd w:val="clear" w:color="auto" w:fill="auto"/>
          </w:tcPr>
          <w:p w:rsidR="00591870" w:rsidRPr="00024193" w:rsidRDefault="00125959" w:rsidP="00990492">
            <w:pPr>
              <w:spacing w:after="0" w:line="240" w:lineRule="auto"/>
              <w:jc w:val="right"/>
              <w:rPr>
                <w:rFonts w:ascii="Times New Roman" w:eastAsia="Times New Roman" w:hAnsi="Times New Roman"/>
              </w:rPr>
            </w:pPr>
            <w:r w:rsidRPr="00024193">
              <w:rPr>
                <w:rFonts w:ascii="Times New Roman" w:eastAsia="Times New Roman" w:hAnsi="Times New Roman"/>
              </w:rPr>
              <w:t>2,65</w:t>
            </w:r>
            <w:r w:rsidR="00733D5B" w:rsidRPr="00024193">
              <w:rPr>
                <w:rFonts w:ascii="Times New Roman" w:eastAsia="Times New Roman" w:hAnsi="Times New Roman"/>
              </w:rPr>
              <w:t>7</w:t>
            </w:r>
            <w:r w:rsidRPr="00024193">
              <w:rPr>
                <w:rFonts w:ascii="Times New Roman" w:eastAsia="Times New Roman" w:hAnsi="Times New Roman"/>
              </w:rPr>
              <w:t>,</w:t>
            </w:r>
            <w:r w:rsidR="00733D5B" w:rsidRPr="00024193">
              <w:rPr>
                <w:rFonts w:ascii="Times New Roman" w:eastAsia="Times New Roman" w:hAnsi="Times New Roman"/>
              </w:rPr>
              <w:t>534</w:t>
            </w:r>
          </w:p>
        </w:tc>
        <w:tc>
          <w:tcPr>
            <w:tcW w:w="666" w:type="pct"/>
            <w:shd w:val="clear" w:color="auto" w:fill="auto"/>
          </w:tcPr>
          <w:p w:rsidR="00591870" w:rsidRPr="00024193" w:rsidRDefault="00125959" w:rsidP="00591870">
            <w:pPr>
              <w:spacing w:after="0" w:line="240" w:lineRule="auto"/>
              <w:jc w:val="right"/>
              <w:rPr>
                <w:rFonts w:ascii="Times New Roman" w:eastAsia="Times New Roman" w:hAnsi="Times New Roman"/>
              </w:rPr>
            </w:pPr>
            <w:r w:rsidRPr="00024193">
              <w:rPr>
                <w:rFonts w:ascii="Times New Roman" w:eastAsia="Times New Roman" w:hAnsi="Times New Roman"/>
              </w:rPr>
              <w:t>252,</w:t>
            </w:r>
            <w:r w:rsidR="00733D5B" w:rsidRPr="00024193">
              <w:rPr>
                <w:rFonts w:ascii="Times New Roman" w:eastAsia="Times New Roman" w:hAnsi="Times New Roman"/>
              </w:rPr>
              <w:t>46</w:t>
            </w:r>
            <w:r w:rsidRPr="00024193">
              <w:rPr>
                <w:rFonts w:ascii="Times New Roman" w:eastAsia="Times New Roman" w:hAnsi="Times New Roman"/>
              </w:rPr>
              <w:t>6</w:t>
            </w:r>
          </w:p>
        </w:tc>
        <w:tc>
          <w:tcPr>
            <w:tcW w:w="628" w:type="pct"/>
            <w:shd w:val="clear" w:color="auto" w:fill="auto"/>
          </w:tcPr>
          <w:p w:rsidR="00591870" w:rsidRPr="00024193" w:rsidRDefault="007B7B3F" w:rsidP="00591870">
            <w:pPr>
              <w:spacing w:after="0" w:line="240" w:lineRule="auto"/>
              <w:jc w:val="right"/>
              <w:rPr>
                <w:rFonts w:ascii="Times New Roman" w:eastAsia="Times New Roman" w:hAnsi="Times New Roman"/>
              </w:rPr>
            </w:pPr>
            <w:r w:rsidRPr="00024193">
              <w:rPr>
                <w:rFonts w:ascii="Times New Roman" w:eastAsia="Times New Roman" w:hAnsi="Times New Roman"/>
              </w:rPr>
              <w:t>2,910,000</w:t>
            </w:r>
          </w:p>
        </w:tc>
      </w:tr>
      <w:tr w:rsidR="00024193" w:rsidRPr="00024193" w:rsidTr="00591870">
        <w:trPr>
          <w:trHeight w:val="253"/>
        </w:trPr>
        <w:tc>
          <w:tcPr>
            <w:tcW w:w="3083" w:type="pct"/>
            <w:gridSpan w:val="4"/>
            <w:tcBorders>
              <w:top w:val="double" w:sz="4" w:space="0" w:color="auto"/>
            </w:tcBorders>
            <w:shd w:val="clear" w:color="auto" w:fill="auto"/>
          </w:tcPr>
          <w:p w:rsidR="00591870" w:rsidRPr="00024193" w:rsidRDefault="00591870" w:rsidP="00591870">
            <w:pPr>
              <w:spacing w:after="0" w:line="240" w:lineRule="auto"/>
              <w:rPr>
                <w:rFonts w:ascii="Times New Roman" w:eastAsia="Times New Roman" w:hAnsi="Times New Roman"/>
              </w:rPr>
            </w:pPr>
            <w:r w:rsidRPr="00024193">
              <w:rPr>
                <w:rFonts w:ascii="Times New Roman" w:eastAsia="Times New Roman" w:hAnsi="Times New Roman"/>
                <w:b/>
              </w:rPr>
              <w:t>Total Grant Resources</w:t>
            </w:r>
          </w:p>
        </w:tc>
        <w:tc>
          <w:tcPr>
            <w:tcW w:w="623" w:type="pct"/>
            <w:tcBorders>
              <w:top w:val="double" w:sz="4" w:space="0" w:color="auto"/>
            </w:tcBorders>
            <w:shd w:val="clear" w:color="auto" w:fill="auto"/>
          </w:tcPr>
          <w:p w:rsidR="00591870" w:rsidRPr="00024193" w:rsidRDefault="007B7B3F" w:rsidP="008D26AD">
            <w:pPr>
              <w:spacing w:after="0" w:line="240" w:lineRule="auto"/>
              <w:jc w:val="right"/>
              <w:rPr>
                <w:rFonts w:ascii="Times New Roman" w:eastAsia="Times New Roman" w:hAnsi="Times New Roman"/>
              </w:rPr>
            </w:pPr>
            <w:r w:rsidRPr="00024193">
              <w:rPr>
                <w:rFonts w:ascii="Times New Roman" w:eastAsia="Times New Roman" w:hAnsi="Times New Roman"/>
              </w:rPr>
              <w:t>2,65</w:t>
            </w:r>
            <w:r w:rsidR="00733D5B" w:rsidRPr="00024193">
              <w:rPr>
                <w:rFonts w:ascii="Times New Roman" w:eastAsia="Times New Roman" w:hAnsi="Times New Roman"/>
              </w:rPr>
              <w:t>7</w:t>
            </w:r>
            <w:r w:rsidRPr="00024193">
              <w:rPr>
                <w:rFonts w:ascii="Times New Roman" w:eastAsia="Times New Roman" w:hAnsi="Times New Roman"/>
              </w:rPr>
              <w:t>,</w:t>
            </w:r>
            <w:r w:rsidR="00733D5B" w:rsidRPr="00024193">
              <w:rPr>
                <w:rFonts w:ascii="Times New Roman" w:eastAsia="Times New Roman" w:hAnsi="Times New Roman"/>
              </w:rPr>
              <w:t>534</w:t>
            </w:r>
          </w:p>
        </w:tc>
        <w:tc>
          <w:tcPr>
            <w:tcW w:w="666" w:type="pct"/>
            <w:tcBorders>
              <w:top w:val="double" w:sz="4" w:space="0" w:color="auto"/>
            </w:tcBorders>
            <w:shd w:val="clear" w:color="auto" w:fill="auto"/>
          </w:tcPr>
          <w:p w:rsidR="00591870" w:rsidRPr="00024193" w:rsidRDefault="007B7B3F" w:rsidP="00591870">
            <w:pPr>
              <w:spacing w:after="0" w:line="240" w:lineRule="auto"/>
              <w:jc w:val="right"/>
              <w:rPr>
                <w:rFonts w:ascii="Times New Roman" w:eastAsia="Times New Roman" w:hAnsi="Times New Roman"/>
              </w:rPr>
            </w:pPr>
            <w:r w:rsidRPr="00024193">
              <w:rPr>
                <w:rFonts w:ascii="Times New Roman" w:eastAsia="Times New Roman" w:hAnsi="Times New Roman"/>
              </w:rPr>
              <w:t>252,</w:t>
            </w:r>
            <w:r w:rsidR="00733D5B" w:rsidRPr="00024193">
              <w:rPr>
                <w:rFonts w:ascii="Times New Roman" w:eastAsia="Times New Roman" w:hAnsi="Times New Roman"/>
              </w:rPr>
              <w:t>466</w:t>
            </w:r>
          </w:p>
        </w:tc>
        <w:tc>
          <w:tcPr>
            <w:tcW w:w="628" w:type="pct"/>
            <w:tcBorders>
              <w:top w:val="double" w:sz="4" w:space="0" w:color="auto"/>
            </w:tcBorders>
            <w:shd w:val="clear" w:color="auto" w:fill="auto"/>
          </w:tcPr>
          <w:p w:rsidR="00591870" w:rsidRPr="00024193" w:rsidRDefault="007B7B3F" w:rsidP="008D26AD">
            <w:pPr>
              <w:spacing w:after="0" w:line="240" w:lineRule="auto"/>
              <w:jc w:val="right"/>
              <w:rPr>
                <w:rFonts w:ascii="Times New Roman" w:eastAsia="Times New Roman" w:hAnsi="Times New Roman"/>
              </w:rPr>
            </w:pPr>
            <w:r w:rsidRPr="00024193">
              <w:rPr>
                <w:rFonts w:ascii="Times New Roman" w:eastAsia="Times New Roman" w:hAnsi="Times New Roman"/>
              </w:rPr>
              <w:t>2,91</w:t>
            </w:r>
            <w:r w:rsidR="00733D5B" w:rsidRPr="00024193">
              <w:rPr>
                <w:rFonts w:ascii="Times New Roman" w:eastAsia="Times New Roman" w:hAnsi="Times New Roman"/>
              </w:rPr>
              <w:t>0</w:t>
            </w:r>
            <w:r w:rsidRPr="00024193">
              <w:rPr>
                <w:rFonts w:ascii="Times New Roman" w:eastAsia="Times New Roman" w:hAnsi="Times New Roman"/>
              </w:rPr>
              <w:t>,</w:t>
            </w:r>
            <w:r w:rsidR="00733D5B" w:rsidRPr="00024193">
              <w:rPr>
                <w:rFonts w:ascii="Times New Roman" w:eastAsia="Times New Roman" w:hAnsi="Times New Roman"/>
              </w:rPr>
              <w:t>000</w:t>
            </w:r>
          </w:p>
        </w:tc>
      </w:tr>
    </w:tbl>
    <w:p w:rsidR="00591870" w:rsidRPr="00024193" w:rsidRDefault="00591870" w:rsidP="00591870">
      <w:pPr>
        <w:spacing w:after="0" w:line="240" w:lineRule="auto"/>
        <w:ind w:left="-90"/>
        <w:rPr>
          <w:rFonts w:ascii="Times New Roman" w:eastAsia="Times New Roman" w:hAnsi="Times New Roman"/>
          <w:sz w:val="18"/>
          <w:szCs w:val="18"/>
        </w:rPr>
      </w:pPr>
      <w:r w:rsidRPr="00024193">
        <w:rPr>
          <w:rFonts w:ascii="Times New Roman" w:eastAsia="Times New Roman" w:hAnsi="Times New Roman"/>
          <w:bCs/>
          <w:smallCaps/>
          <w:sz w:val="18"/>
          <w:szCs w:val="18"/>
          <w:vertAlign w:val="superscript"/>
        </w:rPr>
        <w:t xml:space="preserve">1 </w:t>
      </w:r>
      <w:r w:rsidRPr="00024193">
        <w:rPr>
          <w:rFonts w:ascii="Times New Roman" w:eastAsia="Times New Roman" w:hAnsi="Times New Roman"/>
          <w:sz w:val="18"/>
          <w:szCs w:val="18"/>
        </w:rPr>
        <w:t xml:space="preserve"> In case of a single focal area, single country, single GEF Agency project, and single trust fund project, no need to provide information for this</w:t>
      </w:r>
      <w:r w:rsidRPr="00024193">
        <w:rPr>
          <w:rFonts w:ascii="Times New Roman" w:eastAsia="Times New Roman" w:hAnsi="Times New Roman"/>
          <w:sz w:val="18"/>
          <w:szCs w:val="18"/>
        </w:rPr>
        <w:br/>
        <w:t xml:space="preserve">    table.  PMC amount from Table B should be included proportionately to the focal area amount in this table. </w:t>
      </w:r>
    </w:p>
    <w:p w:rsidR="00591870" w:rsidRPr="00024193" w:rsidRDefault="00591870" w:rsidP="00591870">
      <w:pPr>
        <w:spacing w:after="0" w:line="240" w:lineRule="auto"/>
        <w:ind w:left="-90"/>
        <w:rPr>
          <w:rFonts w:ascii="Times New Roman" w:eastAsia="Times New Roman" w:hAnsi="Times New Roman"/>
          <w:bCs/>
          <w:sz w:val="18"/>
          <w:szCs w:val="18"/>
        </w:rPr>
      </w:pPr>
      <w:r w:rsidRPr="00024193">
        <w:rPr>
          <w:rFonts w:ascii="Times New Roman" w:eastAsia="Times New Roman" w:hAnsi="Times New Roman"/>
          <w:bCs/>
          <w:smallCaps/>
          <w:sz w:val="18"/>
          <w:szCs w:val="18"/>
          <w:vertAlign w:val="superscript"/>
        </w:rPr>
        <w:t xml:space="preserve">2   </w:t>
      </w:r>
      <w:r w:rsidRPr="00024193">
        <w:rPr>
          <w:rFonts w:ascii="Times New Roman" w:eastAsia="Times New Roman" w:hAnsi="Times New Roman"/>
          <w:bCs/>
          <w:sz w:val="18"/>
          <w:szCs w:val="18"/>
        </w:rPr>
        <w:t>Indicate fees related to this project.</w:t>
      </w:r>
    </w:p>
    <w:p w:rsidR="00591870" w:rsidRPr="00024193" w:rsidRDefault="00591870" w:rsidP="00591870">
      <w:pPr>
        <w:numPr>
          <w:ilvl w:val="0"/>
          <w:numId w:val="23"/>
        </w:numPr>
        <w:spacing w:before="240" w:after="80" w:line="240" w:lineRule="auto"/>
        <w:ind w:left="270"/>
        <w:rPr>
          <w:rFonts w:ascii="Times New Roman" w:eastAsia="Times New Roman" w:hAnsi="Times New Roman"/>
          <w:b/>
          <w:smallCaps/>
        </w:rPr>
      </w:pPr>
      <w:r w:rsidRPr="00024193">
        <w:rPr>
          <w:rFonts w:ascii="Times New Roman" w:eastAsia="Times New Roman" w:hAnsi="Times New Roman"/>
          <w:b/>
          <w:bCs/>
          <w:smallCaps/>
        </w:rPr>
        <w:t>Consultants working for technical assistance components:</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46"/>
        <w:gridCol w:w="1274"/>
        <w:gridCol w:w="1703"/>
        <w:gridCol w:w="1495"/>
      </w:tblGrid>
      <w:tr w:rsidR="00024193" w:rsidRPr="00024193" w:rsidTr="00990492">
        <w:tc>
          <w:tcPr>
            <w:tcW w:w="2933" w:type="pct"/>
            <w:tcBorders>
              <w:bottom w:val="double" w:sz="4" w:space="0" w:color="auto"/>
            </w:tcBorders>
            <w:shd w:val="clear" w:color="auto" w:fill="auto"/>
            <w:vAlign w:val="center"/>
          </w:tcPr>
          <w:p w:rsidR="00F51DEB" w:rsidRPr="00024193" w:rsidRDefault="00F51DEB" w:rsidP="00591870">
            <w:pPr>
              <w:keepNext/>
              <w:spacing w:after="0" w:line="240" w:lineRule="auto"/>
              <w:jc w:val="center"/>
              <w:outlineLvl w:val="2"/>
              <w:rPr>
                <w:rFonts w:ascii="Times New Roman" w:eastAsia="Times New Roman" w:hAnsi="Times New Roman"/>
                <w:b/>
                <w:bCs/>
                <w:iCs/>
              </w:rPr>
            </w:pPr>
            <w:r w:rsidRPr="00024193">
              <w:rPr>
                <w:rFonts w:ascii="Times New Roman" w:eastAsia="Times New Roman" w:hAnsi="Times New Roman"/>
                <w:b/>
                <w:bCs/>
                <w:iCs/>
              </w:rPr>
              <w:t>Component</w:t>
            </w:r>
          </w:p>
        </w:tc>
        <w:tc>
          <w:tcPr>
            <w:tcW w:w="589" w:type="pct"/>
            <w:tcBorders>
              <w:bottom w:val="double" w:sz="4" w:space="0" w:color="auto"/>
            </w:tcBorders>
            <w:shd w:val="clear" w:color="auto" w:fill="auto"/>
            <w:vAlign w:val="center"/>
          </w:tcPr>
          <w:p w:rsidR="00F51DEB" w:rsidRPr="00024193" w:rsidRDefault="00F51DEB" w:rsidP="00591870">
            <w:pPr>
              <w:keepNext/>
              <w:spacing w:after="0" w:line="240" w:lineRule="auto"/>
              <w:jc w:val="center"/>
              <w:outlineLvl w:val="2"/>
              <w:rPr>
                <w:rFonts w:ascii="Times New Roman" w:eastAsia="Times New Roman" w:hAnsi="Times New Roman"/>
                <w:b/>
                <w:bCs/>
                <w:iCs/>
              </w:rPr>
            </w:pPr>
            <w:r w:rsidRPr="00024193">
              <w:rPr>
                <w:rFonts w:ascii="Times New Roman" w:eastAsia="Times New Roman" w:hAnsi="Times New Roman"/>
                <w:b/>
                <w:bCs/>
                <w:iCs/>
              </w:rPr>
              <w:t>Grant Amount</w:t>
            </w:r>
            <w:r w:rsidRPr="00024193">
              <w:rPr>
                <w:rFonts w:ascii="Times New Roman" w:eastAsia="Times New Roman" w:hAnsi="Times New Roman"/>
                <w:b/>
                <w:bCs/>
                <w:iCs/>
              </w:rPr>
              <w:br/>
              <w:t>($)</w:t>
            </w:r>
          </w:p>
        </w:tc>
        <w:tc>
          <w:tcPr>
            <w:tcW w:w="787" w:type="pct"/>
            <w:tcBorders>
              <w:bottom w:val="double" w:sz="4" w:space="0" w:color="auto"/>
            </w:tcBorders>
            <w:shd w:val="clear" w:color="auto" w:fill="auto"/>
            <w:vAlign w:val="center"/>
          </w:tcPr>
          <w:p w:rsidR="00F51DEB" w:rsidRPr="00024193" w:rsidRDefault="00F51DEB" w:rsidP="00591870">
            <w:pPr>
              <w:keepNext/>
              <w:spacing w:after="0" w:line="240" w:lineRule="auto"/>
              <w:jc w:val="center"/>
              <w:outlineLvl w:val="2"/>
              <w:rPr>
                <w:rFonts w:ascii="Times New Roman" w:eastAsia="Times New Roman" w:hAnsi="Times New Roman"/>
                <w:b/>
                <w:bCs/>
                <w:iCs/>
              </w:rPr>
            </w:pPr>
            <w:r w:rsidRPr="00024193">
              <w:rPr>
                <w:rFonts w:ascii="Times New Roman" w:eastAsia="Times New Roman" w:hAnsi="Times New Roman"/>
                <w:b/>
                <w:bCs/>
                <w:iCs/>
              </w:rPr>
              <w:t>Cofinancing</w:t>
            </w:r>
            <w:r w:rsidRPr="00024193">
              <w:rPr>
                <w:rFonts w:ascii="Times New Roman" w:eastAsia="Times New Roman" w:hAnsi="Times New Roman"/>
                <w:b/>
                <w:bCs/>
                <w:iCs/>
              </w:rPr>
              <w:br/>
              <w:t xml:space="preserve"> ($)</w:t>
            </w:r>
          </w:p>
        </w:tc>
        <w:tc>
          <w:tcPr>
            <w:tcW w:w="691" w:type="pct"/>
            <w:tcBorders>
              <w:bottom w:val="double" w:sz="4" w:space="0" w:color="auto"/>
            </w:tcBorders>
            <w:shd w:val="clear" w:color="auto" w:fill="auto"/>
            <w:vAlign w:val="center"/>
          </w:tcPr>
          <w:p w:rsidR="00F51DEB" w:rsidRPr="00024193" w:rsidRDefault="00F51DEB" w:rsidP="00591870">
            <w:pPr>
              <w:keepNext/>
              <w:spacing w:after="0" w:line="240" w:lineRule="auto"/>
              <w:jc w:val="center"/>
              <w:outlineLvl w:val="2"/>
              <w:rPr>
                <w:rFonts w:ascii="Times New Roman" w:eastAsia="Times New Roman" w:hAnsi="Times New Roman"/>
                <w:b/>
                <w:bCs/>
                <w:iCs/>
              </w:rPr>
            </w:pPr>
            <w:r w:rsidRPr="00024193">
              <w:rPr>
                <w:rFonts w:ascii="Times New Roman" w:eastAsia="Times New Roman" w:hAnsi="Times New Roman"/>
                <w:b/>
                <w:bCs/>
                <w:iCs/>
              </w:rPr>
              <w:t>Project Total</w:t>
            </w:r>
            <w:r w:rsidRPr="00024193">
              <w:rPr>
                <w:rFonts w:ascii="Times New Roman" w:eastAsia="Times New Roman" w:hAnsi="Times New Roman"/>
                <w:b/>
                <w:bCs/>
                <w:iCs/>
              </w:rPr>
              <w:br/>
              <w:t xml:space="preserve"> ($)</w:t>
            </w:r>
          </w:p>
        </w:tc>
      </w:tr>
      <w:tr w:rsidR="00024193" w:rsidRPr="00024193" w:rsidTr="00990492">
        <w:tc>
          <w:tcPr>
            <w:tcW w:w="2933" w:type="pct"/>
            <w:shd w:val="clear" w:color="auto" w:fill="auto"/>
          </w:tcPr>
          <w:p w:rsidR="00990492" w:rsidRPr="00024193" w:rsidRDefault="00990492" w:rsidP="00B814D0">
            <w:pPr>
              <w:keepNext/>
              <w:spacing w:after="0" w:line="240" w:lineRule="auto"/>
              <w:outlineLvl w:val="2"/>
              <w:rPr>
                <w:rFonts w:ascii="Times New Roman" w:eastAsia="Times New Roman" w:hAnsi="Times New Roman"/>
                <w:b/>
              </w:rPr>
            </w:pPr>
            <w:r w:rsidRPr="00024193">
              <w:rPr>
                <w:rFonts w:ascii="Times New Roman" w:eastAsia="Times New Roman" w:hAnsi="Times New Roman"/>
                <w:b/>
              </w:rPr>
              <w:t>International Consultants</w:t>
            </w:r>
          </w:p>
          <w:p w:rsidR="00990492" w:rsidRPr="00024193" w:rsidRDefault="00990492" w:rsidP="00B814D0">
            <w:pPr>
              <w:keepNext/>
              <w:spacing w:after="0" w:line="240" w:lineRule="auto"/>
              <w:outlineLvl w:val="2"/>
              <w:rPr>
                <w:rFonts w:ascii="Times New Roman" w:eastAsia="Times New Roman" w:hAnsi="Times New Roman"/>
                <w:b/>
              </w:rPr>
            </w:pPr>
          </w:p>
          <w:p w:rsidR="00990492" w:rsidRPr="00024193" w:rsidRDefault="00990492" w:rsidP="00B814D0">
            <w:pPr>
              <w:keepNext/>
              <w:spacing w:after="0" w:line="240" w:lineRule="auto"/>
              <w:outlineLvl w:val="2"/>
              <w:rPr>
                <w:rFonts w:ascii="Times New Roman" w:hAnsi="Times New Roman" w:cs="SimSun"/>
              </w:rPr>
            </w:pPr>
            <w:r w:rsidRPr="00024193">
              <w:rPr>
                <w:rFonts w:ascii="Times New Roman" w:eastAsia="Times New Roman" w:hAnsi="Times New Roman"/>
              </w:rPr>
              <w:t xml:space="preserve">1. Biodiversity </w:t>
            </w:r>
            <w:r w:rsidRPr="00024193">
              <w:rPr>
                <w:rFonts w:ascii="Times New Roman" w:hAnsi="Times New Roman" w:cs="SimSun"/>
              </w:rPr>
              <w:t>mainstreaming</w:t>
            </w:r>
          </w:p>
          <w:p w:rsidR="00990492" w:rsidRPr="00024193" w:rsidRDefault="00990492" w:rsidP="00B814D0">
            <w:pPr>
              <w:keepNext/>
              <w:spacing w:after="0" w:line="240" w:lineRule="auto"/>
              <w:outlineLvl w:val="2"/>
              <w:rPr>
                <w:rFonts w:ascii="Times New Roman" w:eastAsia="Times New Roman" w:hAnsi="Times New Roman"/>
              </w:rPr>
            </w:pPr>
            <w:r w:rsidRPr="00024193">
              <w:rPr>
                <w:rFonts w:ascii="Times New Roman" w:hAnsi="Times New Roman" w:cs="SimSun"/>
              </w:rPr>
              <w:t xml:space="preserve">2. </w:t>
            </w:r>
            <w:r w:rsidR="009C11DC" w:rsidRPr="00024193">
              <w:rPr>
                <w:rFonts w:ascii="Times New Roman" w:hAnsi="Times New Roman" w:cs="SimSun"/>
              </w:rPr>
              <w:t xml:space="preserve">Scoping for </w:t>
            </w:r>
            <w:r w:rsidRPr="00024193">
              <w:rPr>
                <w:rFonts w:ascii="Times New Roman" w:hAnsi="Times New Roman" w:cs="SimSun"/>
              </w:rPr>
              <w:t>P</w:t>
            </w:r>
            <w:r w:rsidRPr="00024193">
              <w:rPr>
                <w:rFonts w:ascii="Times New Roman" w:hAnsi="Times New Roman" w:cs="SimSun"/>
                <w:lang w:eastAsia="zh-CN"/>
              </w:rPr>
              <w:t>ayment for ecosystem services</w:t>
            </w:r>
          </w:p>
          <w:p w:rsidR="00990492" w:rsidRPr="00024193" w:rsidRDefault="00990492" w:rsidP="00B814D0">
            <w:pPr>
              <w:keepNext/>
              <w:spacing w:after="0" w:line="240" w:lineRule="auto"/>
              <w:outlineLvl w:val="2"/>
              <w:rPr>
                <w:rFonts w:ascii="Times New Roman" w:eastAsia="Times New Roman" w:hAnsi="Times New Roman"/>
              </w:rPr>
            </w:pPr>
            <w:r w:rsidRPr="00024193">
              <w:rPr>
                <w:rFonts w:ascii="Times New Roman" w:eastAsia="Times New Roman" w:hAnsi="Times New Roman"/>
              </w:rPr>
              <w:t>3. PA landscape and impact monitoring</w:t>
            </w:r>
          </w:p>
          <w:p w:rsidR="00990492" w:rsidRPr="00024193" w:rsidRDefault="00990492" w:rsidP="00B814D0">
            <w:pPr>
              <w:keepNext/>
              <w:spacing w:after="0" w:line="240" w:lineRule="auto"/>
              <w:outlineLvl w:val="2"/>
              <w:rPr>
                <w:rFonts w:ascii="Times New Roman" w:eastAsia="Times New Roman" w:hAnsi="Times New Roman"/>
              </w:rPr>
            </w:pPr>
            <w:r w:rsidRPr="00024193">
              <w:rPr>
                <w:rFonts w:ascii="Times New Roman" w:eastAsia="Times New Roman" w:hAnsi="Times New Roman"/>
              </w:rPr>
              <w:t>4. Protected Areas Management and Landscape-Level Conservation</w:t>
            </w:r>
          </w:p>
          <w:p w:rsidR="00990492" w:rsidRPr="00024193" w:rsidRDefault="00990492" w:rsidP="00B814D0">
            <w:pPr>
              <w:keepNext/>
              <w:spacing w:after="0" w:line="240" w:lineRule="auto"/>
              <w:outlineLvl w:val="2"/>
              <w:rPr>
                <w:rFonts w:ascii="Times New Roman" w:eastAsia="Times New Roman" w:hAnsi="Times New Roman"/>
              </w:rPr>
            </w:pPr>
            <w:r w:rsidRPr="00024193">
              <w:rPr>
                <w:rFonts w:ascii="Times New Roman" w:eastAsia="Times New Roman" w:hAnsi="Times New Roman"/>
              </w:rPr>
              <w:t>5. Community Development</w:t>
            </w:r>
          </w:p>
          <w:p w:rsidR="00990492" w:rsidRPr="00024193" w:rsidRDefault="00990492" w:rsidP="00B814D0">
            <w:pPr>
              <w:keepNext/>
              <w:spacing w:after="0" w:line="240" w:lineRule="auto"/>
              <w:outlineLvl w:val="2"/>
              <w:rPr>
                <w:rFonts w:ascii="Times New Roman" w:eastAsia="Times New Roman" w:hAnsi="Times New Roman"/>
              </w:rPr>
            </w:pPr>
            <w:r w:rsidRPr="00024193">
              <w:rPr>
                <w:rFonts w:ascii="Times New Roman" w:eastAsia="Times New Roman" w:hAnsi="Times New Roman"/>
              </w:rPr>
              <w:t xml:space="preserve">6. </w:t>
            </w:r>
            <w:r w:rsidR="001B2076" w:rsidRPr="00024193">
              <w:rPr>
                <w:rFonts w:ascii="Times New Roman" w:eastAsia="Times New Roman" w:hAnsi="Times New Roman"/>
              </w:rPr>
              <w:t>Development of guidelines for Environment Education</w:t>
            </w:r>
          </w:p>
          <w:p w:rsidR="00990492" w:rsidRPr="00024193" w:rsidRDefault="00990492" w:rsidP="00591870">
            <w:pPr>
              <w:keepNext/>
              <w:spacing w:after="0" w:line="240" w:lineRule="auto"/>
              <w:outlineLvl w:val="2"/>
              <w:rPr>
                <w:rFonts w:ascii="Times New Roman" w:eastAsia="Times New Roman" w:hAnsi="Times New Roman"/>
              </w:rPr>
            </w:pPr>
            <w:r w:rsidRPr="00024193">
              <w:rPr>
                <w:rFonts w:ascii="Times New Roman" w:eastAsia="Times New Roman" w:hAnsi="Times New Roman"/>
              </w:rPr>
              <w:t xml:space="preserve">7. </w:t>
            </w:r>
            <w:r w:rsidR="001B2076" w:rsidRPr="00024193">
              <w:rPr>
                <w:rFonts w:ascii="Times New Roman" w:eastAsia="Times New Roman" w:hAnsi="Times New Roman"/>
              </w:rPr>
              <w:t>Development of protocol and materials for interpretative botanical garden</w:t>
            </w:r>
          </w:p>
        </w:tc>
        <w:tc>
          <w:tcPr>
            <w:tcW w:w="589" w:type="pct"/>
            <w:shd w:val="clear" w:color="auto" w:fill="auto"/>
          </w:tcPr>
          <w:p w:rsidR="00990492" w:rsidRPr="00024193" w:rsidRDefault="00990492" w:rsidP="00B814D0">
            <w:pPr>
              <w:spacing w:after="0" w:line="240" w:lineRule="auto"/>
              <w:jc w:val="right"/>
              <w:rPr>
                <w:rFonts w:ascii="Times New Roman" w:eastAsia="Times New Roman" w:hAnsi="Times New Roman"/>
                <w:b/>
              </w:rPr>
            </w:pPr>
            <w:r w:rsidRPr="00024193">
              <w:rPr>
                <w:rFonts w:ascii="Times New Roman" w:eastAsia="Times New Roman" w:hAnsi="Times New Roman"/>
                <w:b/>
              </w:rPr>
              <w:t>191,100</w:t>
            </w:r>
          </w:p>
          <w:p w:rsidR="00990492" w:rsidRPr="00024193" w:rsidRDefault="00990492" w:rsidP="00B814D0">
            <w:pPr>
              <w:spacing w:after="0" w:line="240" w:lineRule="auto"/>
              <w:jc w:val="right"/>
              <w:rPr>
                <w:rFonts w:ascii="Times New Roman" w:eastAsia="Times New Roman" w:hAnsi="Times New Roman"/>
                <w:b/>
              </w:rPr>
            </w:pP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hint="eastAsia"/>
              </w:rPr>
              <w:t>37</w:t>
            </w:r>
            <w:r w:rsidRPr="00024193">
              <w:rPr>
                <w:rFonts w:ascii="Times New Roman" w:eastAsia="Times New Roman" w:hAnsi="Times New Roman"/>
              </w:rPr>
              <w:t>,200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37,200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37,200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27,000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15,000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15,000</w:t>
            </w:r>
          </w:p>
          <w:p w:rsidR="00990492" w:rsidRPr="00024193" w:rsidRDefault="00990492" w:rsidP="00591870">
            <w:pPr>
              <w:spacing w:after="0" w:line="240" w:lineRule="auto"/>
              <w:jc w:val="right"/>
              <w:rPr>
                <w:rFonts w:ascii="Times New Roman" w:eastAsia="Times New Roman" w:hAnsi="Times New Roman"/>
              </w:rPr>
            </w:pPr>
            <w:r w:rsidRPr="00024193">
              <w:rPr>
                <w:rFonts w:ascii="Times New Roman" w:eastAsia="Times New Roman" w:hAnsi="Times New Roman"/>
              </w:rPr>
              <w:t>22,500</w:t>
            </w:r>
          </w:p>
        </w:tc>
        <w:tc>
          <w:tcPr>
            <w:tcW w:w="787" w:type="pct"/>
            <w:shd w:val="clear" w:color="auto" w:fill="auto"/>
          </w:tcPr>
          <w:p w:rsidR="00990492" w:rsidRPr="00024193" w:rsidRDefault="00990492" w:rsidP="00B814D0">
            <w:pPr>
              <w:spacing w:after="0" w:line="240" w:lineRule="auto"/>
              <w:jc w:val="right"/>
              <w:rPr>
                <w:rFonts w:ascii="Times New Roman" w:eastAsia="Times New Roman" w:hAnsi="Times New Roman"/>
              </w:rPr>
            </w:pP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0</w:t>
            </w:r>
          </w:p>
          <w:p w:rsidR="00990492" w:rsidRPr="00024193" w:rsidRDefault="00990492" w:rsidP="00591870">
            <w:pPr>
              <w:spacing w:after="0" w:line="240" w:lineRule="auto"/>
              <w:jc w:val="right"/>
              <w:rPr>
                <w:rFonts w:ascii="Times New Roman" w:eastAsia="Times New Roman" w:hAnsi="Times New Roman"/>
              </w:rPr>
            </w:pPr>
            <w:r w:rsidRPr="00024193">
              <w:rPr>
                <w:rFonts w:ascii="Times New Roman" w:eastAsia="Times New Roman" w:hAnsi="Times New Roman"/>
              </w:rPr>
              <w:t>0</w:t>
            </w:r>
          </w:p>
          <w:p w:rsidR="00990492" w:rsidRPr="00024193" w:rsidRDefault="00990492" w:rsidP="00591870">
            <w:pPr>
              <w:spacing w:after="0" w:line="240" w:lineRule="auto"/>
              <w:jc w:val="right"/>
              <w:rPr>
                <w:rFonts w:ascii="Times New Roman" w:eastAsia="Times New Roman" w:hAnsi="Times New Roman"/>
              </w:rPr>
            </w:pPr>
            <w:r w:rsidRPr="00024193">
              <w:rPr>
                <w:rFonts w:ascii="Times New Roman" w:eastAsia="Times New Roman" w:hAnsi="Times New Roman"/>
              </w:rPr>
              <w:t>0</w:t>
            </w:r>
          </w:p>
        </w:tc>
        <w:tc>
          <w:tcPr>
            <w:tcW w:w="691" w:type="pct"/>
            <w:shd w:val="clear" w:color="auto" w:fill="auto"/>
          </w:tcPr>
          <w:p w:rsidR="00990492" w:rsidRPr="00024193" w:rsidRDefault="00990492" w:rsidP="00B814D0">
            <w:pPr>
              <w:spacing w:after="0" w:line="240" w:lineRule="auto"/>
              <w:jc w:val="right"/>
              <w:rPr>
                <w:rFonts w:ascii="Times New Roman" w:eastAsia="Times New Roman" w:hAnsi="Times New Roman"/>
                <w:b/>
              </w:rPr>
            </w:pPr>
            <w:r w:rsidRPr="00024193">
              <w:rPr>
                <w:rFonts w:ascii="Times New Roman" w:eastAsia="Times New Roman" w:hAnsi="Times New Roman"/>
                <w:b/>
              </w:rPr>
              <w:t>191,100</w:t>
            </w:r>
          </w:p>
          <w:p w:rsidR="00990492" w:rsidRPr="00024193" w:rsidRDefault="00990492" w:rsidP="00B814D0">
            <w:pPr>
              <w:spacing w:after="0" w:line="240" w:lineRule="auto"/>
              <w:jc w:val="right"/>
              <w:rPr>
                <w:rFonts w:ascii="Times New Roman" w:eastAsia="Times New Roman" w:hAnsi="Times New Roman"/>
                <w:b/>
              </w:rPr>
            </w:pP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37,200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37,200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37,200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27,000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15,000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15,000</w:t>
            </w:r>
          </w:p>
          <w:p w:rsidR="00990492" w:rsidRPr="00024193" w:rsidRDefault="00990492" w:rsidP="003A5F3C">
            <w:pPr>
              <w:spacing w:after="0" w:line="240" w:lineRule="auto"/>
              <w:jc w:val="right"/>
              <w:rPr>
                <w:rFonts w:ascii="Times New Roman" w:eastAsia="Times New Roman" w:hAnsi="Times New Roman"/>
              </w:rPr>
            </w:pPr>
            <w:r w:rsidRPr="00024193">
              <w:rPr>
                <w:rFonts w:ascii="Times New Roman" w:eastAsia="Times New Roman" w:hAnsi="Times New Roman"/>
              </w:rPr>
              <w:t>22,500</w:t>
            </w:r>
          </w:p>
        </w:tc>
      </w:tr>
      <w:tr w:rsidR="00024193" w:rsidRPr="00024193" w:rsidTr="00990492">
        <w:tc>
          <w:tcPr>
            <w:tcW w:w="2933" w:type="pct"/>
            <w:shd w:val="clear" w:color="auto" w:fill="auto"/>
          </w:tcPr>
          <w:p w:rsidR="00990492" w:rsidRPr="00024193" w:rsidRDefault="00990492" w:rsidP="00B814D0">
            <w:pPr>
              <w:keepNext/>
              <w:spacing w:after="0" w:line="240" w:lineRule="auto"/>
              <w:outlineLvl w:val="2"/>
              <w:rPr>
                <w:rFonts w:ascii="Times New Roman" w:eastAsia="Times New Roman" w:hAnsi="Times New Roman"/>
                <w:b/>
              </w:rPr>
            </w:pPr>
            <w:r w:rsidRPr="00024193">
              <w:rPr>
                <w:rFonts w:ascii="Times New Roman" w:eastAsia="Times New Roman" w:hAnsi="Times New Roman"/>
                <w:b/>
              </w:rPr>
              <w:t>National/Local Consultants</w:t>
            </w:r>
          </w:p>
          <w:p w:rsidR="00990492" w:rsidRPr="00024193" w:rsidRDefault="00990492" w:rsidP="00B814D0">
            <w:pPr>
              <w:keepNext/>
              <w:spacing w:after="0" w:line="240" w:lineRule="auto"/>
              <w:outlineLvl w:val="2"/>
              <w:rPr>
                <w:rFonts w:ascii="Times New Roman" w:eastAsia="Times New Roman" w:hAnsi="Times New Roman"/>
                <w:b/>
              </w:rPr>
            </w:pPr>
          </w:p>
          <w:p w:rsidR="00990492" w:rsidRPr="00024193" w:rsidRDefault="00990492" w:rsidP="00B814D0">
            <w:pPr>
              <w:keepNext/>
              <w:spacing w:after="0" w:line="240" w:lineRule="auto"/>
              <w:outlineLvl w:val="2"/>
              <w:rPr>
                <w:rFonts w:ascii="Times New Roman" w:eastAsia="Times New Roman" w:hAnsi="Times New Roman"/>
              </w:rPr>
            </w:pPr>
            <w:r w:rsidRPr="00024193">
              <w:rPr>
                <w:rFonts w:ascii="Times New Roman" w:eastAsia="Times New Roman" w:hAnsi="Times New Roman"/>
              </w:rPr>
              <w:t>1. Biodiversity mainstreaming</w:t>
            </w:r>
          </w:p>
          <w:p w:rsidR="00990492" w:rsidRPr="00024193" w:rsidRDefault="00990492" w:rsidP="00B814D0">
            <w:pPr>
              <w:keepNext/>
              <w:spacing w:after="0" w:line="240" w:lineRule="auto"/>
              <w:outlineLvl w:val="2"/>
              <w:rPr>
                <w:rFonts w:ascii="Times New Roman" w:eastAsia="Times New Roman" w:hAnsi="Times New Roman"/>
              </w:rPr>
            </w:pPr>
            <w:r w:rsidRPr="00024193">
              <w:rPr>
                <w:rFonts w:ascii="Times New Roman" w:eastAsia="Times New Roman" w:hAnsi="Times New Roman"/>
              </w:rPr>
              <w:t>2. Payment for ecosystem services</w:t>
            </w:r>
          </w:p>
          <w:p w:rsidR="00990492" w:rsidRPr="00024193" w:rsidRDefault="00990492" w:rsidP="00B814D0">
            <w:pPr>
              <w:keepNext/>
              <w:spacing w:after="0" w:line="240" w:lineRule="auto"/>
              <w:outlineLvl w:val="2"/>
              <w:rPr>
                <w:rFonts w:ascii="Times New Roman" w:eastAsia="Times New Roman" w:hAnsi="Times New Roman"/>
              </w:rPr>
            </w:pPr>
            <w:r w:rsidRPr="00024193">
              <w:rPr>
                <w:rFonts w:ascii="Times New Roman" w:eastAsia="Times New Roman" w:hAnsi="Times New Roman"/>
              </w:rPr>
              <w:t>3. PA landscape and impact monitoring</w:t>
            </w:r>
          </w:p>
          <w:p w:rsidR="00990492" w:rsidRPr="00024193" w:rsidRDefault="00990492" w:rsidP="00B814D0">
            <w:pPr>
              <w:keepNext/>
              <w:spacing w:after="0" w:line="240" w:lineRule="auto"/>
              <w:outlineLvl w:val="2"/>
              <w:rPr>
                <w:rFonts w:ascii="Times New Roman" w:eastAsia="Times New Roman" w:hAnsi="Times New Roman"/>
              </w:rPr>
            </w:pPr>
            <w:r w:rsidRPr="00024193">
              <w:rPr>
                <w:rFonts w:ascii="Times New Roman" w:eastAsia="Times New Roman" w:hAnsi="Times New Roman"/>
              </w:rPr>
              <w:t>4. PA management specialist</w:t>
            </w:r>
          </w:p>
          <w:p w:rsidR="00990492" w:rsidRPr="00024193" w:rsidRDefault="00990492" w:rsidP="00B814D0">
            <w:pPr>
              <w:keepNext/>
              <w:spacing w:after="0" w:line="240" w:lineRule="auto"/>
              <w:outlineLvl w:val="2"/>
              <w:rPr>
                <w:rFonts w:ascii="Times New Roman" w:eastAsia="Times New Roman" w:hAnsi="Times New Roman"/>
              </w:rPr>
            </w:pPr>
            <w:r w:rsidRPr="00024193">
              <w:rPr>
                <w:rFonts w:ascii="Times New Roman" w:eastAsia="Times New Roman" w:hAnsi="Times New Roman"/>
              </w:rPr>
              <w:t>5. PA co-management specialist</w:t>
            </w:r>
          </w:p>
          <w:p w:rsidR="00990492" w:rsidRPr="00024193" w:rsidRDefault="00990492" w:rsidP="00B814D0">
            <w:pPr>
              <w:keepNext/>
              <w:spacing w:after="0" w:line="240" w:lineRule="auto"/>
              <w:outlineLvl w:val="2"/>
              <w:rPr>
                <w:rFonts w:ascii="Times New Roman" w:eastAsia="Times New Roman" w:hAnsi="Times New Roman"/>
              </w:rPr>
            </w:pPr>
            <w:r w:rsidRPr="00024193">
              <w:rPr>
                <w:rFonts w:ascii="Times New Roman" w:eastAsia="Times New Roman" w:hAnsi="Times New Roman"/>
              </w:rPr>
              <w:t>6. Botanist</w:t>
            </w:r>
          </w:p>
          <w:p w:rsidR="00990492" w:rsidRPr="00024193" w:rsidRDefault="00990492" w:rsidP="00B814D0">
            <w:pPr>
              <w:keepNext/>
              <w:spacing w:after="0" w:line="240" w:lineRule="auto"/>
              <w:outlineLvl w:val="2"/>
              <w:rPr>
                <w:rFonts w:ascii="Times New Roman" w:eastAsia="Times New Roman" w:hAnsi="Times New Roman"/>
              </w:rPr>
            </w:pPr>
            <w:r w:rsidRPr="00024193">
              <w:rPr>
                <w:rFonts w:ascii="Times New Roman" w:eastAsia="Times New Roman" w:hAnsi="Times New Roman"/>
              </w:rPr>
              <w:t>7. Zoologist</w:t>
            </w:r>
          </w:p>
          <w:p w:rsidR="00990492" w:rsidRPr="00024193" w:rsidRDefault="00990492" w:rsidP="00B814D0">
            <w:pPr>
              <w:keepNext/>
              <w:spacing w:after="0" w:line="240" w:lineRule="auto"/>
              <w:outlineLvl w:val="2"/>
              <w:rPr>
                <w:rFonts w:ascii="Times New Roman" w:eastAsia="Times New Roman" w:hAnsi="Times New Roman"/>
              </w:rPr>
            </w:pPr>
            <w:r w:rsidRPr="00024193">
              <w:rPr>
                <w:rFonts w:ascii="Times New Roman" w:eastAsia="Times New Roman" w:hAnsi="Times New Roman"/>
              </w:rPr>
              <w:t>8. CTA</w:t>
            </w:r>
          </w:p>
          <w:p w:rsidR="00990492" w:rsidRPr="00024193" w:rsidRDefault="00990492" w:rsidP="00B814D0">
            <w:pPr>
              <w:keepNext/>
              <w:spacing w:after="0" w:line="240" w:lineRule="auto"/>
              <w:outlineLvl w:val="2"/>
              <w:rPr>
                <w:rFonts w:ascii="Times New Roman" w:eastAsia="Times New Roman" w:hAnsi="Times New Roman"/>
              </w:rPr>
            </w:pPr>
            <w:r w:rsidRPr="00024193">
              <w:rPr>
                <w:rFonts w:ascii="Times New Roman" w:eastAsia="Times New Roman" w:hAnsi="Times New Roman"/>
              </w:rPr>
              <w:t xml:space="preserve">9. </w:t>
            </w:r>
            <w:r w:rsidR="001B2076" w:rsidRPr="00024193">
              <w:rPr>
                <w:rFonts w:ascii="Times New Roman" w:eastAsia="Times New Roman" w:hAnsi="Times New Roman"/>
              </w:rPr>
              <w:t>Development of guidelines for Environment Education</w:t>
            </w:r>
          </w:p>
          <w:p w:rsidR="00990492" w:rsidRPr="00024193" w:rsidRDefault="00990492" w:rsidP="00B814D0">
            <w:pPr>
              <w:keepNext/>
              <w:spacing w:after="0" w:line="240" w:lineRule="auto"/>
              <w:outlineLvl w:val="2"/>
              <w:rPr>
                <w:rFonts w:ascii="Times New Roman" w:eastAsia="Times New Roman" w:hAnsi="Times New Roman"/>
              </w:rPr>
            </w:pPr>
            <w:r w:rsidRPr="00024193">
              <w:rPr>
                <w:rFonts w:ascii="Times New Roman" w:eastAsia="Times New Roman" w:hAnsi="Times New Roman"/>
              </w:rPr>
              <w:t xml:space="preserve">10.  </w:t>
            </w:r>
            <w:r w:rsidR="00B8220C" w:rsidRPr="00024193">
              <w:rPr>
                <w:rFonts w:ascii="Times New Roman" w:eastAsia="Times New Roman" w:hAnsi="Times New Roman"/>
              </w:rPr>
              <w:t>Design of Biodiversity Campaigns</w:t>
            </w:r>
          </w:p>
          <w:p w:rsidR="00990492" w:rsidRPr="00024193" w:rsidRDefault="00990492" w:rsidP="00B814D0">
            <w:pPr>
              <w:keepNext/>
              <w:spacing w:after="0" w:line="240" w:lineRule="auto"/>
              <w:outlineLvl w:val="2"/>
              <w:rPr>
                <w:rFonts w:ascii="Times New Roman" w:eastAsia="Times New Roman" w:hAnsi="Times New Roman"/>
              </w:rPr>
            </w:pPr>
            <w:r w:rsidRPr="00024193">
              <w:rPr>
                <w:rFonts w:ascii="Times New Roman" w:eastAsia="Times New Roman" w:hAnsi="Times New Roman"/>
              </w:rPr>
              <w:t xml:space="preserve">11. </w:t>
            </w:r>
            <w:r w:rsidR="00B8220C" w:rsidRPr="00024193">
              <w:rPr>
                <w:rFonts w:ascii="Times New Roman" w:eastAsia="Times New Roman" w:hAnsi="Times New Roman"/>
              </w:rPr>
              <w:t>Development of biodiversity education modules</w:t>
            </w:r>
          </w:p>
          <w:p w:rsidR="00990492" w:rsidRPr="00024193" w:rsidRDefault="00990492" w:rsidP="00B814D0">
            <w:pPr>
              <w:keepNext/>
              <w:spacing w:after="0" w:line="240" w:lineRule="auto"/>
              <w:outlineLvl w:val="2"/>
              <w:rPr>
                <w:rFonts w:ascii="Times New Roman" w:eastAsia="Times New Roman" w:hAnsi="Times New Roman"/>
              </w:rPr>
            </w:pPr>
            <w:r w:rsidRPr="00024193">
              <w:rPr>
                <w:rFonts w:ascii="Times New Roman" w:eastAsia="Times New Roman" w:hAnsi="Times New Roman"/>
              </w:rPr>
              <w:t xml:space="preserve">12. </w:t>
            </w:r>
            <w:r w:rsidR="00B8220C" w:rsidRPr="00024193">
              <w:rPr>
                <w:rFonts w:ascii="Times New Roman" w:eastAsia="Times New Roman" w:hAnsi="Times New Roman"/>
              </w:rPr>
              <w:t>Development of Agreement/contract for GSA-wide environmental education information exchange and coordination mechanism</w:t>
            </w:r>
          </w:p>
          <w:p w:rsidR="00990492" w:rsidRPr="00024193" w:rsidRDefault="00990492" w:rsidP="00591870">
            <w:pPr>
              <w:keepNext/>
              <w:spacing w:after="0" w:line="240" w:lineRule="auto"/>
              <w:outlineLvl w:val="2"/>
              <w:rPr>
                <w:rFonts w:ascii="Times New Roman" w:eastAsia="Times New Roman" w:hAnsi="Times New Roman"/>
              </w:rPr>
            </w:pPr>
            <w:r w:rsidRPr="00024193">
              <w:rPr>
                <w:rFonts w:ascii="Times New Roman" w:eastAsia="Times New Roman" w:hAnsi="Times New Roman"/>
              </w:rPr>
              <w:t>13. Website development</w:t>
            </w:r>
          </w:p>
        </w:tc>
        <w:tc>
          <w:tcPr>
            <w:tcW w:w="589" w:type="pct"/>
            <w:shd w:val="clear" w:color="auto" w:fill="auto"/>
          </w:tcPr>
          <w:p w:rsidR="00990492" w:rsidRPr="00024193" w:rsidRDefault="00990492" w:rsidP="00B814D0">
            <w:pPr>
              <w:spacing w:after="0" w:line="240" w:lineRule="auto"/>
              <w:jc w:val="right"/>
              <w:rPr>
                <w:rFonts w:ascii="Times New Roman" w:eastAsia="Times New Roman" w:hAnsi="Times New Roman"/>
                <w:b/>
              </w:rPr>
            </w:pPr>
            <w:r w:rsidRPr="00024193">
              <w:rPr>
                <w:rFonts w:ascii="Times New Roman" w:eastAsia="Times New Roman" w:hAnsi="Times New Roman"/>
                <w:b/>
              </w:rPr>
              <w:t>348,800</w:t>
            </w:r>
          </w:p>
          <w:p w:rsidR="00990492" w:rsidRPr="00024193" w:rsidRDefault="00990492" w:rsidP="00B814D0">
            <w:pPr>
              <w:spacing w:after="0" w:line="240" w:lineRule="auto"/>
              <w:jc w:val="right"/>
              <w:rPr>
                <w:rFonts w:ascii="Times New Roman" w:eastAsia="Times New Roman" w:hAnsi="Times New Roman"/>
                <w:b/>
              </w:rPr>
            </w:pP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28,000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28,400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28,400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40,000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40,000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16,000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16,000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36,000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18,000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18,000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18,000</w:t>
            </w:r>
          </w:p>
          <w:p w:rsidR="00990492" w:rsidRPr="00024193" w:rsidRDefault="003E359F" w:rsidP="00B814D0">
            <w:pPr>
              <w:spacing w:after="0" w:line="240" w:lineRule="auto"/>
              <w:jc w:val="right"/>
              <w:rPr>
                <w:rFonts w:ascii="Times New Roman" w:eastAsia="Times New Roman" w:hAnsi="Times New Roman"/>
              </w:rPr>
            </w:pPr>
            <w:r w:rsidRPr="00024193">
              <w:rPr>
                <w:rFonts w:ascii="Times New Roman" w:eastAsia="Times New Roman" w:hAnsi="Times New Roman"/>
              </w:rPr>
              <w:t>3</w:t>
            </w:r>
            <w:r w:rsidR="00990492" w:rsidRPr="00024193">
              <w:rPr>
                <w:rFonts w:ascii="Times New Roman" w:eastAsia="Times New Roman" w:hAnsi="Times New Roman"/>
              </w:rPr>
              <w:t>0,000</w:t>
            </w:r>
          </w:p>
          <w:p w:rsidR="00B8220C" w:rsidRPr="00024193" w:rsidRDefault="00B8220C" w:rsidP="003A5F3C">
            <w:pPr>
              <w:spacing w:after="0" w:line="240" w:lineRule="auto"/>
              <w:jc w:val="right"/>
              <w:rPr>
                <w:rFonts w:ascii="Times New Roman" w:eastAsia="Times New Roman" w:hAnsi="Times New Roman"/>
              </w:rPr>
            </w:pPr>
          </w:p>
          <w:p w:rsidR="00B8220C" w:rsidRPr="00024193" w:rsidRDefault="00B8220C" w:rsidP="003A5F3C">
            <w:pPr>
              <w:spacing w:after="0" w:line="240" w:lineRule="auto"/>
              <w:jc w:val="right"/>
              <w:rPr>
                <w:rFonts w:ascii="Times New Roman" w:eastAsia="Times New Roman" w:hAnsi="Times New Roman"/>
              </w:rPr>
            </w:pPr>
          </w:p>
          <w:p w:rsidR="00990492" w:rsidRPr="00024193" w:rsidRDefault="00990492" w:rsidP="003A5F3C">
            <w:pPr>
              <w:spacing w:after="0" w:line="240" w:lineRule="auto"/>
              <w:jc w:val="right"/>
              <w:rPr>
                <w:rFonts w:ascii="Times New Roman" w:eastAsia="Times New Roman" w:hAnsi="Times New Roman"/>
              </w:rPr>
            </w:pPr>
            <w:r w:rsidRPr="00024193">
              <w:rPr>
                <w:rFonts w:ascii="Times New Roman" w:eastAsia="Times New Roman" w:hAnsi="Times New Roman"/>
              </w:rPr>
              <w:t>12,000</w:t>
            </w:r>
          </w:p>
        </w:tc>
        <w:tc>
          <w:tcPr>
            <w:tcW w:w="787" w:type="pct"/>
            <w:shd w:val="clear" w:color="auto" w:fill="auto"/>
          </w:tcPr>
          <w:p w:rsidR="00990492" w:rsidRPr="00024193" w:rsidRDefault="00990492" w:rsidP="00B814D0">
            <w:pPr>
              <w:spacing w:after="0" w:line="240" w:lineRule="auto"/>
              <w:jc w:val="right"/>
              <w:rPr>
                <w:rFonts w:ascii="Times New Roman" w:eastAsia="Times New Roman" w:hAnsi="Times New Roman"/>
                <w:b/>
              </w:rPr>
            </w:pPr>
            <w:r w:rsidRPr="00024193">
              <w:rPr>
                <w:rFonts w:ascii="Times New Roman" w:eastAsia="Times New Roman" w:hAnsi="Times New Roman"/>
                <w:b/>
              </w:rPr>
              <w:t>80,000</w:t>
            </w:r>
          </w:p>
          <w:p w:rsidR="00990492" w:rsidRPr="00024193" w:rsidRDefault="00990492" w:rsidP="00B814D0">
            <w:pPr>
              <w:spacing w:after="0" w:line="240" w:lineRule="auto"/>
              <w:jc w:val="right"/>
              <w:rPr>
                <w:rFonts w:ascii="Times New Roman" w:eastAsia="Times New Roman" w:hAnsi="Times New Roman"/>
                <w:b/>
              </w:rPr>
            </w:pP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20,000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20,000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20,000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20,000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0</w:t>
            </w:r>
          </w:p>
          <w:p w:rsidR="00B8220C" w:rsidRPr="00024193" w:rsidRDefault="00B8220C" w:rsidP="007A5BDD">
            <w:pPr>
              <w:spacing w:after="0" w:line="240" w:lineRule="auto"/>
              <w:jc w:val="right"/>
              <w:rPr>
                <w:rFonts w:ascii="Times New Roman" w:eastAsia="Times New Roman" w:hAnsi="Times New Roman"/>
              </w:rPr>
            </w:pPr>
          </w:p>
          <w:p w:rsidR="00B8220C" w:rsidRPr="00024193" w:rsidRDefault="00B8220C" w:rsidP="007A5BDD">
            <w:pPr>
              <w:spacing w:after="0" w:line="240" w:lineRule="auto"/>
              <w:jc w:val="right"/>
              <w:rPr>
                <w:rFonts w:ascii="Times New Roman" w:eastAsia="Times New Roman" w:hAnsi="Times New Roman"/>
              </w:rPr>
            </w:pPr>
          </w:p>
          <w:p w:rsidR="00990492" w:rsidRPr="00024193" w:rsidRDefault="00990492" w:rsidP="007A5BDD">
            <w:pPr>
              <w:spacing w:after="0" w:line="240" w:lineRule="auto"/>
              <w:jc w:val="right"/>
              <w:rPr>
                <w:rFonts w:ascii="Times New Roman" w:eastAsia="Times New Roman" w:hAnsi="Times New Roman"/>
              </w:rPr>
            </w:pPr>
            <w:r w:rsidRPr="00024193">
              <w:rPr>
                <w:rFonts w:ascii="Times New Roman" w:eastAsia="Times New Roman" w:hAnsi="Times New Roman"/>
              </w:rPr>
              <w:t>0</w:t>
            </w:r>
          </w:p>
        </w:tc>
        <w:tc>
          <w:tcPr>
            <w:tcW w:w="691" w:type="pct"/>
            <w:shd w:val="clear" w:color="auto" w:fill="auto"/>
          </w:tcPr>
          <w:p w:rsidR="00990492" w:rsidRPr="00024193" w:rsidRDefault="00990492" w:rsidP="00B814D0">
            <w:pPr>
              <w:spacing w:after="0" w:line="240" w:lineRule="auto"/>
              <w:jc w:val="right"/>
              <w:rPr>
                <w:rFonts w:ascii="Times New Roman" w:eastAsia="Times New Roman" w:hAnsi="Times New Roman"/>
                <w:b/>
              </w:rPr>
            </w:pPr>
            <w:r w:rsidRPr="00024193">
              <w:rPr>
                <w:rFonts w:ascii="Times New Roman" w:eastAsia="Times New Roman" w:hAnsi="Times New Roman"/>
                <w:b/>
              </w:rPr>
              <w:t>428,800</w:t>
            </w:r>
          </w:p>
          <w:p w:rsidR="00990492" w:rsidRPr="00024193" w:rsidRDefault="00990492" w:rsidP="00B814D0">
            <w:pPr>
              <w:spacing w:after="0" w:line="240" w:lineRule="auto"/>
              <w:jc w:val="right"/>
              <w:rPr>
                <w:rFonts w:ascii="Times New Roman" w:eastAsia="Times New Roman" w:hAnsi="Times New Roman"/>
                <w:b/>
              </w:rPr>
            </w:pP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28,000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28,400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28,400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60,000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60,000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36,000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36,000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36,000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18,000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18,000</w:t>
            </w:r>
          </w:p>
          <w:p w:rsidR="00990492" w:rsidRPr="00024193" w:rsidRDefault="00990492" w:rsidP="00B814D0">
            <w:pPr>
              <w:spacing w:after="0" w:line="240" w:lineRule="auto"/>
              <w:jc w:val="right"/>
              <w:rPr>
                <w:rFonts w:ascii="Times New Roman" w:eastAsia="Times New Roman" w:hAnsi="Times New Roman"/>
              </w:rPr>
            </w:pPr>
            <w:r w:rsidRPr="00024193">
              <w:rPr>
                <w:rFonts w:ascii="Times New Roman" w:eastAsia="Times New Roman" w:hAnsi="Times New Roman"/>
              </w:rPr>
              <w:t>18,000</w:t>
            </w:r>
          </w:p>
          <w:p w:rsidR="00990492" w:rsidRPr="00024193" w:rsidRDefault="003E359F" w:rsidP="00B814D0">
            <w:pPr>
              <w:spacing w:after="0" w:line="240" w:lineRule="auto"/>
              <w:jc w:val="right"/>
              <w:rPr>
                <w:rFonts w:ascii="Times New Roman" w:eastAsia="Times New Roman" w:hAnsi="Times New Roman"/>
              </w:rPr>
            </w:pPr>
            <w:r w:rsidRPr="00024193">
              <w:rPr>
                <w:rFonts w:ascii="Times New Roman" w:eastAsia="Times New Roman" w:hAnsi="Times New Roman"/>
              </w:rPr>
              <w:t>3</w:t>
            </w:r>
            <w:r w:rsidR="00990492" w:rsidRPr="00024193">
              <w:rPr>
                <w:rFonts w:ascii="Times New Roman" w:eastAsia="Times New Roman" w:hAnsi="Times New Roman"/>
              </w:rPr>
              <w:t>0,000</w:t>
            </w:r>
          </w:p>
          <w:p w:rsidR="00B8220C" w:rsidRPr="00024193" w:rsidRDefault="00B8220C" w:rsidP="007A5BDD">
            <w:pPr>
              <w:spacing w:after="0" w:line="240" w:lineRule="auto"/>
              <w:jc w:val="right"/>
              <w:rPr>
                <w:rFonts w:ascii="Times New Roman" w:eastAsia="Times New Roman" w:hAnsi="Times New Roman"/>
              </w:rPr>
            </w:pPr>
          </w:p>
          <w:p w:rsidR="00B8220C" w:rsidRPr="00024193" w:rsidRDefault="00B8220C" w:rsidP="007A5BDD">
            <w:pPr>
              <w:spacing w:after="0" w:line="240" w:lineRule="auto"/>
              <w:jc w:val="right"/>
              <w:rPr>
                <w:rFonts w:ascii="Times New Roman" w:eastAsia="Times New Roman" w:hAnsi="Times New Roman"/>
              </w:rPr>
            </w:pPr>
          </w:p>
          <w:p w:rsidR="00990492" w:rsidRPr="00024193" w:rsidRDefault="00990492" w:rsidP="007A5BDD">
            <w:pPr>
              <w:spacing w:after="0" w:line="240" w:lineRule="auto"/>
              <w:jc w:val="right"/>
              <w:rPr>
                <w:rFonts w:ascii="Times New Roman" w:eastAsia="Times New Roman" w:hAnsi="Times New Roman"/>
              </w:rPr>
            </w:pPr>
            <w:r w:rsidRPr="00024193">
              <w:rPr>
                <w:rFonts w:ascii="Times New Roman" w:eastAsia="Times New Roman" w:hAnsi="Times New Roman"/>
              </w:rPr>
              <w:t>12,000</w:t>
            </w:r>
          </w:p>
        </w:tc>
      </w:tr>
      <w:tr w:rsidR="00024193" w:rsidRPr="00024193" w:rsidTr="00990492">
        <w:tc>
          <w:tcPr>
            <w:tcW w:w="2933" w:type="pct"/>
            <w:shd w:val="clear" w:color="auto" w:fill="auto"/>
          </w:tcPr>
          <w:p w:rsidR="00990492" w:rsidRPr="00024193" w:rsidRDefault="00990492" w:rsidP="00591870">
            <w:pPr>
              <w:keepNext/>
              <w:spacing w:after="0" w:line="240" w:lineRule="auto"/>
              <w:outlineLvl w:val="2"/>
              <w:rPr>
                <w:rFonts w:ascii="Times New Roman" w:eastAsia="Times New Roman" w:hAnsi="Times New Roman"/>
              </w:rPr>
            </w:pPr>
            <w:r w:rsidRPr="00024193">
              <w:rPr>
                <w:rFonts w:ascii="Times New Roman" w:eastAsia="Times New Roman" w:hAnsi="Times New Roman"/>
                <w:b/>
              </w:rPr>
              <w:t>Totals</w:t>
            </w:r>
          </w:p>
        </w:tc>
        <w:tc>
          <w:tcPr>
            <w:tcW w:w="589" w:type="pct"/>
            <w:shd w:val="clear" w:color="auto" w:fill="auto"/>
          </w:tcPr>
          <w:p w:rsidR="00990492" w:rsidRPr="00024193" w:rsidRDefault="00990492" w:rsidP="007A5BDD">
            <w:pPr>
              <w:spacing w:after="0" w:line="240" w:lineRule="auto"/>
              <w:jc w:val="right"/>
              <w:rPr>
                <w:rFonts w:ascii="Times New Roman" w:eastAsia="Times New Roman" w:hAnsi="Times New Roman"/>
              </w:rPr>
            </w:pPr>
            <w:r w:rsidRPr="00024193">
              <w:rPr>
                <w:rFonts w:ascii="Times New Roman" w:eastAsia="Times New Roman" w:hAnsi="Times New Roman"/>
                <w:b/>
              </w:rPr>
              <w:t>5</w:t>
            </w:r>
            <w:r w:rsidR="003E359F" w:rsidRPr="00024193">
              <w:rPr>
                <w:rFonts w:ascii="Times New Roman" w:eastAsia="Times New Roman" w:hAnsi="Times New Roman"/>
                <w:b/>
              </w:rPr>
              <w:t>1</w:t>
            </w:r>
            <w:r w:rsidRPr="00024193">
              <w:rPr>
                <w:rFonts w:ascii="Times New Roman" w:eastAsia="Times New Roman" w:hAnsi="Times New Roman"/>
                <w:b/>
              </w:rPr>
              <w:t>9,900</w:t>
            </w:r>
          </w:p>
        </w:tc>
        <w:tc>
          <w:tcPr>
            <w:tcW w:w="787" w:type="pct"/>
            <w:shd w:val="clear" w:color="auto" w:fill="auto"/>
          </w:tcPr>
          <w:p w:rsidR="00990492" w:rsidRPr="00024193" w:rsidRDefault="00990492" w:rsidP="007A5BDD">
            <w:pPr>
              <w:spacing w:after="0" w:line="240" w:lineRule="auto"/>
              <w:jc w:val="right"/>
              <w:rPr>
                <w:rFonts w:ascii="Times New Roman" w:eastAsia="Times New Roman" w:hAnsi="Times New Roman"/>
              </w:rPr>
            </w:pPr>
            <w:r w:rsidRPr="00024193">
              <w:rPr>
                <w:rFonts w:ascii="Times New Roman" w:eastAsia="Times New Roman" w:hAnsi="Times New Roman"/>
                <w:b/>
              </w:rPr>
              <w:t>80,000</w:t>
            </w:r>
          </w:p>
        </w:tc>
        <w:tc>
          <w:tcPr>
            <w:tcW w:w="691" w:type="pct"/>
            <w:shd w:val="clear" w:color="auto" w:fill="auto"/>
          </w:tcPr>
          <w:p w:rsidR="00990492" w:rsidRPr="00024193" w:rsidRDefault="003E359F" w:rsidP="007A5BDD">
            <w:pPr>
              <w:spacing w:after="0" w:line="240" w:lineRule="auto"/>
              <w:jc w:val="right"/>
              <w:rPr>
                <w:rFonts w:ascii="Times New Roman" w:eastAsia="Times New Roman" w:hAnsi="Times New Roman"/>
              </w:rPr>
            </w:pPr>
            <w:r w:rsidRPr="00024193">
              <w:rPr>
                <w:rFonts w:ascii="Times New Roman" w:eastAsia="Times New Roman" w:hAnsi="Times New Roman"/>
                <w:b/>
              </w:rPr>
              <w:t>59</w:t>
            </w:r>
            <w:r w:rsidR="00990492" w:rsidRPr="00024193">
              <w:rPr>
                <w:rFonts w:ascii="Times New Roman" w:eastAsia="Times New Roman" w:hAnsi="Times New Roman"/>
                <w:b/>
              </w:rPr>
              <w:t>9,900</w:t>
            </w:r>
          </w:p>
        </w:tc>
      </w:tr>
    </w:tbl>
    <w:p w:rsidR="00591870" w:rsidRPr="00024193" w:rsidRDefault="00591870" w:rsidP="00591870">
      <w:pPr>
        <w:spacing w:after="0" w:line="240" w:lineRule="auto"/>
        <w:rPr>
          <w:rFonts w:ascii="Times New Roman" w:eastAsia="Times New Roman" w:hAnsi="Times New Roman"/>
          <w:sz w:val="24"/>
          <w:szCs w:val="24"/>
        </w:rPr>
      </w:pPr>
    </w:p>
    <w:p w:rsidR="00591870" w:rsidRPr="00024193" w:rsidRDefault="00591870" w:rsidP="00591870">
      <w:pPr>
        <w:numPr>
          <w:ilvl w:val="0"/>
          <w:numId w:val="23"/>
        </w:numPr>
        <w:spacing w:after="80" w:line="240" w:lineRule="auto"/>
        <w:ind w:left="270"/>
        <w:rPr>
          <w:rFonts w:ascii="Times New Roman" w:eastAsia="Times New Roman" w:hAnsi="Times New Roman"/>
          <w:b/>
          <w:smallCaps/>
        </w:rPr>
      </w:pPr>
      <w:r w:rsidRPr="00024193">
        <w:rPr>
          <w:rFonts w:ascii="Times New Roman" w:eastAsia="Times New Roman" w:hAnsi="Times New Roman"/>
          <w:b/>
          <w:smallCaps/>
        </w:rPr>
        <w:t>Does the project include a “non-grant” instrument?</w:t>
      </w:r>
      <w:r w:rsidR="00042AFE" w:rsidRPr="00024193">
        <w:rPr>
          <w:rFonts w:ascii="Times New Roman" w:eastAsia="Times New Roman" w:hAnsi="Times New Roman"/>
          <w:b/>
          <w:smallCaps/>
        </w:rPr>
        <w:t xml:space="preserve"> </w:t>
      </w:r>
      <w:r w:rsidR="007B7B3F" w:rsidRPr="00024193">
        <w:rPr>
          <w:rFonts w:ascii="Times New Roman" w:eastAsia="Times New Roman" w:hAnsi="Times New Roman"/>
        </w:rPr>
        <w:t>No</w:t>
      </w:r>
    </w:p>
    <w:p w:rsidR="00591870" w:rsidRPr="00024193" w:rsidRDefault="00591870" w:rsidP="00591870">
      <w:pPr>
        <w:tabs>
          <w:tab w:val="num" w:pos="360"/>
        </w:tabs>
        <w:spacing w:after="80" w:line="240" w:lineRule="auto"/>
        <w:rPr>
          <w:rFonts w:ascii="Times New Roman" w:eastAsia="Times New Roman" w:hAnsi="Times New Roman"/>
          <w:b/>
          <w:smallCaps/>
          <w:highlight w:val="yellow"/>
        </w:rPr>
      </w:pPr>
      <w:r w:rsidRPr="00024193">
        <w:rPr>
          <w:rFonts w:ascii="Times New Roman" w:eastAsia="Times New Roman" w:hAnsi="Times New Roman"/>
        </w:rPr>
        <w:t xml:space="preserve">     (If non-grant instruments are used, provide in Annex D an indicative calendar of expected reflows to your Agency </w:t>
      </w:r>
      <w:r w:rsidRPr="00024193">
        <w:rPr>
          <w:rFonts w:ascii="Times New Roman" w:eastAsia="Times New Roman" w:hAnsi="Times New Roman"/>
        </w:rPr>
        <w:br/>
        <w:t xml:space="preserve">       and to the GEF/LDCF/SCCF/NPIF Trust Fund).</w:t>
      </w:r>
    </w:p>
    <w:tbl>
      <w:tblPr>
        <w:tblW w:w="0" w:type="auto"/>
        <w:tblLook w:val="04A0" w:firstRow="1" w:lastRow="0" w:firstColumn="1" w:lastColumn="0" w:noHBand="0" w:noVBand="1"/>
      </w:tblPr>
      <w:tblGrid>
        <w:gridCol w:w="10829"/>
      </w:tblGrid>
      <w:tr w:rsidR="00024193" w:rsidRPr="00024193" w:rsidTr="00591870">
        <w:tc>
          <w:tcPr>
            <w:tcW w:w="10836" w:type="dxa"/>
          </w:tcPr>
          <w:p w:rsidR="00591870" w:rsidRPr="00024193" w:rsidRDefault="00591870" w:rsidP="00591870">
            <w:pPr>
              <w:tabs>
                <w:tab w:val="num" w:pos="360"/>
              </w:tabs>
              <w:spacing w:after="0" w:line="240" w:lineRule="auto"/>
              <w:rPr>
                <w:rFonts w:ascii="Times New Roman" w:eastAsia="Times New Roman" w:hAnsi="Times New Roman"/>
                <w:b/>
                <w:caps/>
                <w:u w:val="single"/>
              </w:rPr>
            </w:pPr>
          </w:p>
        </w:tc>
      </w:tr>
    </w:tbl>
    <w:p w:rsidR="00591870" w:rsidRPr="00024193" w:rsidRDefault="00591870" w:rsidP="00591870">
      <w:pPr>
        <w:tabs>
          <w:tab w:val="num" w:pos="360"/>
          <w:tab w:val="center" w:pos="4320"/>
          <w:tab w:val="right" w:pos="8640"/>
        </w:tabs>
        <w:spacing w:after="0" w:line="240" w:lineRule="auto"/>
        <w:rPr>
          <w:rFonts w:ascii="Times New Roman Bold" w:eastAsia="Times New Roman" w:hAnsi="Times New Roman Bold"/>
          <w:b/>
          <w:caps/>
          <w:u w:val="single"/>
        </w:rPr>
      </w:pPr>
      <w:r w:rsidRPr="00024193">
        <w:rPr>
          <w:rFonts w:ascii="Times New Roman Bold" w:eastAsia="Times New Roman" w:hAnsi="Times New Roman Bold"/>
          <w:b/>
          <w:caps/>
          <w:u w:val="single"/>
        </w:rPr>
        <w:t>part ii:  project justification</w:t>
      </w:r>
    </w:p>
    <w:p w:rsidR="00591870" w:rsidRPr="00024193" w:rsidRDefault="00591870" w:rsidP="00591870">
      <w:pPr>
        <w:tabs>
          <w:tab w:val="num" w:pos="360"/>
          <w:tab w:val="center" w:pos="4320"/>
          <w:tab w:val="right" w:pos="8640"/>
        </w:tabs>
        <w:spacing w:after="0" w:line="240" w:lineRule="auto"/>
        <w:rPr>
          <w:rFonts w:ascii="Times New Roman Bold" w:eastAsia="Times New Roman" w:hAnsi="Times New Roman Bold"/>
          <w:b/>
          <w:caps/>
        </w:rPr>
      </w:pPr>
    </w:p>
    <w:p w:rsidR="00591870" w:rsidRPr="00024193" w:rsidRDefault="00591870" w:rsidP="00591870">
      <w:pPr>
        <w:tabs>
          <w:tab w:val="num" w:pos="360"/>
          <w:tab w:val="center" w:pos="4320"/>
          <w:tab w:val="right" w:pos="8640"/>
        </w:tabs>
        <w:spacing w:after="0" w:line="240" w:lineRule="auto"/>
        <w:rPr>
          <w:rFonts w:ascii="Times New Roman Bold" w:eastAsia="Times New Roman" w:hAnsi="Times New Roman Bold"/>
          <w:b/>
          <w:caps/>
        </w:rPr>
      </w:pPr>
      <w:r w:rsidRPr="00024193">
        <w:rPr>
          <w:rFonts w:ascii="Times New Roman Bold" w:eastAsia="Times New Roman" w:hAnsi="Times New Roman Bold"/>
          <w:b/>
          <w:caps/>
        </w:rPr>
        <w:t>A. describe any changes in alignment with the project design of the original pif</w:t>
      </w:r>
      <w:r w:rsidRPr="00024193">
        <w:rPr>
          <w:rFonts w:ascii="Times New Roman" w:eastAsia="Times New Roman" w:hAnsi="Times New Roman"/>
          <w:b/>
          <w:caps/>
          <w:vertAlign w:val="superscript"/>
        </w:rPr>
        <w:footnoteReference w:id="4"/>
      </w:r>
    </w:p>
    <w:p w:rsidR="00591870" w:rsidRPr="00024193" w:rsidRDefault="00591870" w:rsidP="00591870">
      <w:pPr>
        <w:tabs>
          <w:tab w:val="num" w:pos="360"/>
          <w:tab w:val="center" w:pos="4320"/>
          <w:tab w:val="right" w:pos="8640"/>
        </w:tabs>
        <w:spacing w:after="0" w:line="240" w:lineRule="auto"/>
        <w:rPr>
          <w:rFonts w:ascii="Times New Roman Bold" w:eastAsia="Times New Roman" w:hAnsi="Times New Roman Bold"/>
          <w:b/>
          <w:caps/>
        </w:rPr>
      </w:pPr>
    </w:p>
    <w:tbl>
      <w:tblPr>
        <w:tblW w:w="10722" w:type="dxa"/>
        <w:tblInd w:w="18" w:type="dxa"/>
        <w:tblLook w:val="04A0" w:firstRow="1" w:lastRow="0" w:firstColumn="1" w:lastColumn="0" w:noHBand="0" w:noVBand="1"/>
      </w:tblPr>
      <w:tblGrid>
        <w:gridCol w:w="10722"/>
      </w:tblGrid>
      <w:tr w:rsidR="00024193" w:rsidRPr="00024193" w:rsidTr="00E72BC0">
        <w:tc>
          <w:tcPr>
            <w:tcW w:w="10722" w:type="dxa"/>
          </w:tcPr>
          <w:p w:rsidR="00810829" w:rsidRPr="00024193" w:rsidRDefault="00591870" w:rsidP="00810829">
            <w:pPr>
              <w:pStyle w:val="ColorfulList-Accent11"/>
              <w:spacing w:after="120"/>
              <w:ind w:left="34"/>
              <w:jc w:val="both"/>
              <w:rPr>
                <w:szCs w:val="22"/>
              </w:rPr>
            </w:pPr>
            <w:r w:rsidRPr="00024193">
              <w:rPr>
                <w:rFonts w:eastAsia="Times New Roman"/>
              </w:rPr>
              <w:t>A.1 National strategies and plans or reports and assessments under relevant conventions, if ap</w:t>
            </w:r>
            <w:r w:rsidR="00BC2D12" w:rsidRPr="00024193">
              <w:rPr>
                <w:rFonts w:eastAsia="Times New Roman"/>
              </w:rPr>
              <w:t xml:space="preserve">plicable, i.e. NAPAS, NAPs, </w:t>
            </w:r>
            <w:r w:rsidRPr="00024193">
              <w:rPr>
                <w:rFonts w:eastAsia="Times New Roman"/>
              </w:rPr>
              <w:t>NBSAPs, national communications, TNAs, NCSA, NIPs, PRSPs, NPFE, Biennial Update Reports, etc.</w:t>
            </w:r>
          </w:p>
          <w:p w:rsidR="00985914" w:rsidRPr="00024193" w:rsidRDefault="00BC2D12" w:rsidP="00F95346">
            <w:pPr>
              <w:pStyle w:val="ColorfulList-Accent11"/>
              <w:spacing w:after="120"/>
              <w:ind w:left="34"/>
              <w:jc w:val="both"/>
              <w:rPr>
                <w:szCs w:val="22"/>
              </w:rPr>
            </w:pPr>
            <w:r w:rsidRPr="00024193">
              <w:rPr>
                <w:rFonts w:eastAsia="Times New Roman"/>
              </w:rPr>
              <w:t xml:space="preserve">Hubei’s </w:t>
            </w:r>
            <w:r w:rsidR="00810829" w:rsidRPr="00024193">
              <w:rPr>
                <w:rFonts w:eastAsia="Times New Roman"/>
              </w:rPr>
              <w:t>Integrated Biodiversity Conservation P</w:t>
            </w:r>
            <w:r w:rsidR="003026AD" w:rsidRPr="00024193">
              <w:rPr>
                <w:rFonts w:eastAsia="Times New Roman"/>
              </w:rPr>
              <w:t>lan</w:t>
            </w:r>
            <w:r w:rsidR="00810829" w:rsidRPr="00024193">
              <w:rPr>
                <w:rFonts w:eastAsia="Times New Roman"/>
              </w:rPr>
              <w:t xml:space="preserve"> proposed for development, adoption and implementation </w:t>
            </w:r>
            <w:r w:rsidRPr="00024193">
              <w:rPr>
                <w:rFonts w:eastAsia="Times New Roman"/>
              </w:rPr>
              <w:t xml:space="preserve">under Component 1 </w:t>
            </w:r>
            <w:r w:rsidR="00810829" w:rsidRPr="00024193">
              <w:rPr>
                <w:rFonts w:eastAsia="Times New Roman"/>
              </w:rPr>
              <w:t xml:space="preserve">in the PIF was </w:t>
            </w:r>
            <w:r w:rsidR="00A24694" w:rsidRPr="00024193">
              <w:rPr>
                <w:rFonts w:eastAsia="Times New Roman"/>
              </w:rPr>
              <w:t xml:space="preserve">found by the preparation team to be </w:t>
            </w:r>
            <w:r w:rsidR="00810829" w:rsidRPr="00024193">
              <w:rPr>
                <w:rFonts w:eastAsia="Times New Roman"/>
              </w:rPr>
              <w:t>largely completed in the form of an advance</w:t>
            </w:r>
            <w:r w:rsidRPr="00024193">
              <w:rPr>
                <w:rFonts w:eastAsia="Times New Roman"/>
              </w:rPr>
              <w:t>d</w:t>
            </w:r>
            <w:r w:rsidR="00810829" w:rsidRPr="00024193">
              <w:rPr>
                <w:rFonts w:eastAsia="Times New Roman"/>
              </w:rPr>
              <w:t xml:space="preserve"> draft during the preparatory phase of the project.  As a result project design shifted </w:t>
            </w:r>
            <w:r w:rsidRPr="00024193">
              <w:rPr>
                <w:rFonts w:eastAsia="Times New Roman"/>
              </w:rPr>
              <w:t xml:space="preserve">more </w:t>
            </w:r>
            <w:r w:rsidR="00810829" w:rsidRPr="00024193">
              <w:rPr>
                <w:rFonts w:eastAsia="Times New Roman"/>
              </w:rPr>
              <w:t xml:space="preserve">to focusing </w:t>
            </w:r>
            <w:r w:rsidRPr="00024193">
              <w:rPr>
                <w:rFonts w:eastAsia="Times New Roman"/>
              </w:rPr>
              <w:t xml:space="preserve">on supporting implementation of activities previously identified in the PIF </w:t>
            </w:r>
            <w:r w:rsidR="00810829" w:rsidRPr="00024193">
              <w:rPr>
                <w:rFonts w:eastAsia="Times New Roman"/>
              </w:rPr>
              <w:t xml:space="preserve">in support of Plan objectives. These included:  (i) </w:t>
            </w:r>
            <w:r w:rsidR="00810829" w:rsidRPr="00024193">
              <w:rPr>
                <w:szCs w:val="22"/>
                <w:u w:color="001373"/>
              </w:rPr>
              <w:t>the improvement and strengthening of the legal and management system through clarifying responsibilities of various agencies and establishing a cross-sectorial coordination mechanism; (ii)  requiring that biodiversity conservation “mainstreaming” be realized by integrating biodiversity conservation considerations into sectorial and regional development planning, creating incentives to ensure local implementation and a monitoring mechanism to assess effectiveness;</w:t>
            </w:r>
            <w:r w:rsidR="00810829" w:rsidRPr="00024193">
              <w:rPr>
                <w:szCs w:val="22"/>
              </w:rPr>
              <w:t xml:space="preserve"> (iii) </w:t>
            </w:r>
            <w:r w:rsidR="00810829" w:rsidRPr="00024193">
              <w:rPr>
                <w:szCs w:val="22"/>
                <w:u w:color="001373"/>
              </w:rPr>
              <w:t xml:space="preserve">the establishment of an IAS and GMO inspection and testing system by 2020 that will include an early warning, emergency response and monitoring capabilities; (iv)  </w:t>
            </w:r>
            <w:r w:rsidR="00810829" w:rsidRPr="00024193">
              <w:rPr>
                <w:bCs/>
                <w:szCs w:val="22"/>
                <w:u w:color="001373"/>
              </w:rPr>
              <w:t xml:space="preserve">the </w:t>
            </w:r>
            <w:r w:rsidR="00810829" w:rsidRPr="00024193">
              <w:rPr>
                <w:szCs w:val="22"/>
                <w:u w:color="001373"/>
              </w:rPr>
              <w:t>coordinated implementation and improvement of natural reserve construction;</w:t>
            </w:r>
            <w:r w:rsidR="00810829" w:rsidRPr="00024193">
              <w:rPr>
                <w:szCs w:val="22"/>
              </w:rPr>
              <w:t xml:space="preserve"> (v) </w:t>
            </w:r>
            <w:r w:rsidR="00810829" w:rsidRPr="00024193">
              <w:rPr>
                <w:szCs w:val="22"/>
                <w:u w:color="001373"/>
              </w:rPr>
              <w:t xml:space="preserve">the identification and support of priority areas for biodiversity conservation in Hubei Province, out of which three areas </w:t>
            </w:r>
            <w:r w:rsidRPr="00024193">
              <w:rPr>
                <w:szCs w:val="22"/>
                <w:u w:color="001373"/>
              </w:rPr>
              <w:t xml:space="preserve">occur </w:t>
            </w:r>
            <w:r w:rsidR="00810829" w:rsidRPr="00024193">
              <w:rPr>
                <w:szCs w:val="22"/>
                <w:u w:color="001373"/>
              </w:rPr>
              <w:t>in the GSA;</w:t>
            </w:r>
            <w:r w:rsidR="00810829" w:rsidRPr="00024193">
              <w:rPr>
                <w:szCs w:val="22"/>
              </w:rPr>
              <w:t xml:space="preserve"> and (vi) the need to strengthen the areas of biodiversity conservation education.  </w:t>
            </w:r>
          </w:p>
          <w:p w:rsidR="00591870" w:rsidRPr="00024193" w:rsidRDefault="00985914" w:rsidP="00985914">
            <w:pPr>
              <w:spacing w:after="120" w:line="240" w:lineRule="auto"/>
              <w:jc w:val="both"/>
              <w:rPr>
                <w:rFonts w:ascii="Times New Roman" w:hAnsi="Times New Roman"/>
              </w:rPr>
            </w:pPr>
            <w:r w:rsidRPr="00024193">
              <w:rPr>
                <w:rFonts w:ascii="Times New Roman" w:hAnsi="Times New Roman"/>
              </w:rPr>
              <w:t>Other national priorities and policies suppo</w:t>
            </w:r>
            <w:r w:rsidR="00A24694" w:rsidRPr="00024193">
              <w:rPr>
                <w:rFonts w:ascii="Times New Roman" w:hAnsi="Times New Roman"/>
              </w:rPr>
              <w:t xml:space="preserve">rted by the Project </w:t>
            </w:r>
            <w:r w:rsidR="00BC2D12" w:rsidRPr="00024193">
              <w:rPr>
                <w:rFonts w:ascii="Times New Roman" w:hAnsi="Times New Roman"/>
              </w:rPr>
              <w:t xml:space="preserve">but </w:t>
            </w:r>
            <w:r w:rsidR="00A24694" w:rsidRPr="00024193">
              <w:rPr>
                <w:rFonts w:ascii="Times New Roman" w:hAnsi="Times New Roman"/>
              </w:rPr>
              <w:t xml:space="preserve">not </w:t>
            </w:r>
            <w:r w:rsidR="00BC2D12" w:rsidRPr="00024193">
              <w:rPr>
                <w:rFonts w:ascii="Times New Roman" w:hAnsi="Times New Roman"/>
              </w:rPr>
              <w:t xml:space="preserve">previously </w:t>
            </w:r>
            <w:r w:rsidR="00A24694" w:rsidRPr="00024193">
              <w:rPr>
                <w:rFonts w:ascii="Times New Roman" w:hAnsi="Times New Roman"/>
              </w:rPr>
              <w:t>described</w:t>
            </w:r>
            <w:r w:rsidRPr="00024193">
              <w:rPr>
                <w:rFonts w:ascii="Times New Roman" w:hAnsi="Times New Roman"/>
              </w:rPr>
              <w:t xml:space="preserve"> in the PIF include: (i) the National Medium- and Long-term Program for Science and Technology Development (2006-2020); (ii) the National Climate Change Program; (iii) National Forestry Nature Reserve Development Plan (2006-2030); and (iv) National Ecological Environment Program. These national and provincial policies and plans </w:t>
            </w:r>
            <w:r w:rsidR="00810829" w:rsidRPr="00024193">
              <w:rPr>
                <w:rFonts w:ascii="Times New Roman" w:hAnsi="Times New Roman"/>
              </w:rPr>
              <w:t>have been described in gre</w:t>
            </w:r>
            <w:r w:rsidR="00BC2D12" w:rsidRPr="00024193">
              <w:rPr>
                <w:rFonts w:ascii="Times New Roman" w:hAnsi="Times New Roman"/>
              </w:rPr>
              <w:t>ater</w:t>
            </w:r>
            <w:r w:rsidR="00810829" w:rsidRPr="00024193">
              <w:rPr>
                <w:rFonts w:ascii="Times New Roman" w:hAnsi="Times New Roman"/>
              </w:rPr>
              <w:t xml:space="preserve"> detail in the accompanying PRODOC under section 2.4.</w:t>
            </w:r>
          </w:p>
        </w:tc>
      </w:tr>
    </w:tbl>
    <w:p w:rsidR="00591870" w:rsidRPr="00024193" w:rsidRDefault="00591870" w:rsidP="00C0015E">
      <w:pPr>
        <w:spacing w:after="120" w:line="240" w:lineRule="auto"/>
        <w:ind w:left="432" w:hanging="432"/>
        <w:rPr>
          <w:rFonts w:ascii="Times New Roman" w:eastAsia="Times New Roman" w:hAnsi="Times New Roman"/>
        </w:rPr>
      </w:pPr>
      <w:r w:rsidRPr="00024193">
        <w:rPr>
          <w:rFonts w:ascii="Times New Roman" w:eastAsia="Times New Roman" w:hAnsi="Times New Roman"/>
        </w:rPr>
        <w:t xml:space="preserve">A.2. </w:t>
      </w:r>
      <w:r w:rsidRPr="00024193">
        <w:rPr>
          <w:rFonts w:ascii="Times New Roman" w:eastAsia="Times New Roman" w:hAnsi="Times New Roman"/>
          <w:u w:val="single"/>
        </w:rPr>
        <w:t>GEF</w:t>
      </w:r>
      <w:r w:rsidRPr="00024193">
        <w:rPr>
          <w:rFonts w:ascii="Times New Roman" w:eastAsia="Times New Roman" w:hAnsi="Times New Roman"/>
        </w:rPr>
        <w:t xml:space="preserve"> focal area and/or fund(s) strategies, elig</w:t>
      </w:r>
      <w:r w:rsidR="009D4C72" w:rsidRPr="00024193">
        <w:rPr>
          <w:rFonts w:ascii="Times New Roman" w:eastAsia="Times New Roman" w:hAnsi="Times New Roman"/>
        </w:rPr>
        <w:t>ibility criteria and priorities:</w:t>
      </w:r>
      <w:r w:rsidR="009A746B" w:rsidRPr="00024193">
        <w:rPr>
          <w:rFonts w:ascii="Times New Roman" w:eastAsia="Times New Roman" w:hAnsi="Times New Roman"/>
        </w:rPr>
        <w:t xml:space="preserve"> </w:t>
      </w:r>
      <w:r w:rsidR="00A24694" w:rsidRPr="00024193">
        <w:rPr>
          <w:rFonts w:ascii="Times New Roman" w:eastAsia="Times New Roman" w:hAnsi="Times New Roman"/>
        </w:rPr>
        <w:t>NA</w:t>
      </w:r>
    </w:p>
    <w:p w:rsidR="00591870" w:rsidRPr="00024193" w:rsidRDefault="00591870" w:rsidP="00C0015E">
      <w:pPr>
        <w:spacing w:after="120" w:line="240" w:lineRule="auto"/>
        <w:ind w:left="432" w:hanging="432"/>
        <w:rPr>
          <w:rFonts w:ascii="Times New Roman" w:eastAsia="Times New Roman" w:hAnsi="Times New Roman"/>
        </w:rPr>
      </w:pPr>
      <w:r w:rsidRPr="00024193">
        <w:rPr>
          <w:rFonts w:ascii="Times New Roman" w:eastAsia="Times New Roman" w:hAnsi="Times New Roman"/>
        </w:rPr>
        <w:t xml:space="preserve">A.3 The GEF Agency’s comparative advantage: </w:t>
      </w:r>
      <w:r w:rsidR="00A24694" w:rsidRPr="00024193">
        <w:rPr>
          <w:rFonts w:ascii="Times New Roman" w:eastAsia="Times New Roman" w:hAnsi="Times New Roman"/>
        </w:rPr>
        <w:t>N</w:t>
      </w:r>
      <w:r w:rsidR="0010114A" w:rsidRPr="00024193">
        <w:rPr>
          <w:rFonts w:ascii="Times New Roman" w:eastAsia="Times New Roman" w:hAnsi="Times New Roman"/>
        </w:rPr>
        <w:t>A</w:t>
      </w:r>
    </w:p>
    <w:p w:rsidR="00C872B6" w:rsidRPr="00024193" w:rsidRDefault="00591870" w:rsidP="00C872B6">
      <w:pPr>
        <w:spacing w:after="120" w:line="240" w:lineRule="auto"/>
        <w:ind w:left="432" w:hanging="432"/>
        <w:rPr>
          <w:rFonts w:ascii="Times New Roman" w:eastAsia="Times New Roman" w:hAnsi="Times New Roman"/>
        </w:rPr>
      </w:pPr>
      <w:r w:rsidRPr="00024193">
        <w:rPr>
          <w:rFonts w:ascii="Times New Roman" w:eastAsia="Times New Roman" w:hAnsi="Times New Roman"/>
        </w:rPr>
        <w:t xml:space="preserve">A.4. The baseline project and the problem that it seeks to address:  </w:t>
      </w:r>
    </w:p>
    <w:p w:rsidR="00036027" w:rsidRPr="00024193" w:rsidRDefault="005268C0" w:rsidP="00036027">
      <w:pPr>
        <w:spacing w:after="120" w:line="240" w:lineRule="auto"/>
        <w:ind w:right="-19"/>
        <w:jc w:val="both"/>
        <w:rPr>
          <w:rFonts w:ascii="Times New Roman" w:eastAsia="Times New Roman" w:hAnsi="Times New Roman"/>
          <w:lang w:eastAsia="zh-CN"/>
        </w:rPr>
      </w:pPr>
      <w:r w:rsidRPr="00024193">
        <w:rPr>
          <w:rFonts w:ascii="Times New Roman" w:eastAsia="Times New Roman" w:hAnsi="Times New Roman"/>
        </w:rPr>
        <w:t xml:space="preserve">A critical task of direct relevance to the Project is the harmonization of sectorial development planning in the preparation of China’s Five Year Development (FYP) Plans. The Project fully supports relevant national priorities and policies. </w:t>
      </w:r>
      <w:r w:rsidR="00DB21F5" w:rsidRPr="00024193">
        <w:rPr>
          <w:rFonts w:ascii="SimSun" w:hAnsi="SimSun" w:cs="SimSun" w:hint="eastAsia"/>
          <w:lang w:eastAsia="zh-CN"/>
        </w:rPr>
        <w:t xml:space="preserve"> </w:t>
      </w:r>
      <w:r w:rsidR="00036027" w:rsidRPr="00024193">
        <w:rPr>
          <w:rFonts w:ascii="Times New Roman" w:eastAsia="Times New Roman" w:hAnsi="Times New Roman"/>
        </w:rPr>
        <w:t>Ongoing and planned government investments, which cover Hubei Province and GSA, provide a very significant baseline, which the GEF intervention will build upon and complement in GSA. These include:</w:t>
      </w:r>
    </w:p>
    <w:p w:rsidR="00036027" w:rsidRPr="00024193" w:rsidRDefault="00036027" w:rsidP="00036027">
      <w:pPr>
        <w:spacing w:after="120" w:line="240" w:lineRule="auto"/>
        <w:ind w:right="-19"/>
        <w:jc w:val="both"/>
        <w:rPr>
          <w:rFonts w:ascii="Times New Roman" w:eastAsia="Times New Roman" w:hAnsi="Times New Roman"/>
        </w:rPr>
      </w:pPr>
      <w:r w:rsidRPr="00024193">
        <w:rPr>
          <w:rFonts w:ascii="Times New Roman" w:eastAsia="Times New Roman" w:hAnsi="Times New Roman"/>
        </w:rPr>
        <w:t>- Natural Forest Protection Program (NFPP): The NFPP involves three levels of work: (i) completely stopping the exploitation of natural forests in the upper reach of the Yangtze River, and the upper and middle reaches of the Huang River; (ii) reducing the level of commercial timber extraction in the key state-owned forests in Northeastern China and Inner Mongolia; and (iii) the protection of natural forests in other areas of China by local governments. The NFPP is expected to reduce the level of timber extraction by some 19.9 million cubic meters and to improve the management and protection of about 94.3 million hectares of natural forests. In GSA, PRC will invest an estimated $300 million over the next 5 years to implement NFFP. The natural forest in GSA is currently relatively well protected, and the proposed Shennongjia GEF project will build upon and support the overarching objectives of the NFPP.</w:t>
      </w:r>
    </w:p>
    <w:p w:rsidR="00036027" w:rsidRPr="00024193" w:rsidRDefault="00036027" w:rsidP="00036027">
      <w:pPr>
        <w:spacing w:after="120" w:line="240" w:lineRule="auto"/>
        <w:ind w:right="-19"/>
        <w:jc w:val="both"/>
        <w:rPr>
          <w:rFonts w:ascii="Times New Roman" w:eastAsia="Times New Roman" w:hAnsi="Times New Roman"/>
        </w:rPr>
      </w:pPr>
      <w:r w:rsidRPr="00024193">
        <w:rPr>
          <w:rFonts w:ascii="Times New Roman" w:eastAsia="Times New Roman" w:hAnsi="Times New Roman"/>
        </w:rPr>
        <w:t>- Shelterbelt Forest Construction Programme (SCP): The SCP is the shelterbelt forest construction project covering the largest area in China. The areas covered include the "3 North" areas, coastal areas, plain areas, the Zhu River, the Huai River, the Taihang Mountain, the Dongting Lake, the Poyang Lake and the middle and lower reaches of the Yangtze River. The SCP is expected to restore some 26.7 million hectares of forests and to improve the management of some 71.8 million hectares of existing forests. The GSA is covered by the SCP, and therefore the Project will provide a significant forest policy and technical support framework as an additional baseline for the implementation of the Shennongjia GEF project.</w:t>
      </w:r>
    </w:p>
    <w:p w:rsidR="00036027" w:rsidRPr="00024193" w:rsidRDefault="00036027" w:rsidP="00036027">
      <w:pPr>
        <w:spacing w:after="120" w:line="240" w:lineRule="auto"/>
        <w:ind w:right="-19"/>
        <w:jc w:val="both"/>
        <w:rPr>
          <w:rFonts w:ascii="Times New Roman" w:eastAsia="Times New Roman" w:hAnsi="Times New Roman"/>
        </w:rPr>
      </w:pPr>
      <w:r w:rsidRPr="00024193">
        <w:rPr>
          <w:rFonts w:ascii="Times New Roman" w:eastAsia="Times New Roman" w:hAnsi="Times New Roman"/>
        </w:rPr>
        <w:t>- Grain to Green Program (GGP): The GGP is a product of a major strategic decision taken by PRC to invest in habitat restoration to address the steep decline of water resources and land degradation. By 2010, the GGP is expected to reduce the level of soil loss in about 22.7 million hectares of land and about 26.7 million hectares of sand area and to reduce a projected 260 million tons of sediment reaching the estuaries of the Yangtze and Huang Rivers per year. Some $120 million is planned for the next 5 years in GSA through the GGP. The implementation of the GGP in GSA will provide the baseline investments for the GEF project policy framework and will complement and support the local community awareness efforts of the Shennongjia GEF project.</w:t>
      </w:r>
    </w:p>
    <w:p w:rsidR="00DB21F5" w:rsidRPr="00024193" w:rsidRDefault="00036027" w:rsidP="00036027">
      <w:pPr>
        <w:spacing w:after="120" w:line="240" w:lineRule="auto"/>
        <w:ind w:right="-19"/>
        <w:jc w:val="both"/>
        <w:rPr>
          <w:rFonts w:ascii="Times New Roman" w:eastAsia="Times New Roman" w:hAnsi="Times New Roman"/>
        </w:rPr>
      </w:pPr>
      <w:r w:rsidRPr="00024193">
        <w:rPr>
          <w:rFonts w:ascii="Times New Roman" w:eastAsia="Times New Roman" w:hAnsi="Times New Roman"/>
        </w:rPr>
        <w:t>- Wild</w:t>
      </w:r>
      <w:r w:rsidR="00736471" w:rsidRPr="00024193">
        <w:rPr>
          <w:rFonts w:ascii="Times New Roman" w:eastAsia="Times New Roman" w:hAnsi="Times New Roman"/>
        </w:rPr>
        <w:t xml:space="preserve">life </w:t>
      </w:r>
      <w:r w:rsidRPr="00024193">
        <w:rPr>
          <w:rFonts w:ascii="Times New Roman" w:eastAsia="Times New Roman" w:hAnsi="Times New Roman"/>
        </w:rPr>
        <w:t>Protection and Nature Reserve Construction Project: This government initiative mainly addresses the issues related to the protection of species, natural resources, and wetlands. As of 2010, 10 sub-projects focusing on wildlife rescue and 30 sub-projects on the conservation of key ecosystems have been implemented and a series of new reserves have been established. Within this programme, the PRC is supporting the improved protection of biodiversity and critical ecosystem services in the GSA with the investment of $26.7 million through supporting the gradual establishment of a series of new nature reserves or forest parks (a total area of 230,728 hectares). Some of these have already been established, including: Shennongjia National Nature Reserve, Shibalichangxia Provincial Nature Reserve, Duheyuan Provincial Nature Reserve, Dajiuhu Provincial Nature Reserve, Yerengu Provincial Nature Reserve, and Longmenhe National Forest Park in Hubei Province, and Wulipo Municipal Nature Reserve and Yintiao Ridge Municipal Nature Reserve in Chongqing Municipality. The GSA is one of most important areas where this government program is being implemented and will provide the most important baseline and a significant supporting framework for the implementation of all aspects of the proposed Shennongjia GEF project.</w:t>
      </w:r>
    </w:p>
    <w:p w:rsidR="002C07BB" w:rsidRPr="00024193" w:rsidRDefault="002C07BB" w:rsidP="002C07BB">
      <w:pPr>
        <w:spacing w:after="120" w:line="240" w:lineRule="auto"/>
        <w:jc w:val="both"/>
        <w:rPr>
          <w:rFonts w:ascii="Times New Roman" w:eastAsia="Times New Roman" w:hAnsi="Times New Roman"/>
        </w:rPr>
      </w:pPr>
      <w:r w:rsidRPr="00024193">
        <w:rPr>
          <w:rFonts w:ascii="Times New Roman" w:eastAsia="Times New Roman" w:hAnsi="Times New Roman"/>
        </w:rPr>
        <w:t xml:space="preserve">Despite the importance placed on an ecologically-friendly environment from decision-makers reflected in the creation of the GSA, with the exception of Shennongjia and the Dajiuhu National Nature Reserves many of the other Area’s reserves, in particular at the county-level, are poorly developed with budgets that only cover routine operations with little to no investment in conservation activities characterized by an absence of management plans, co-management contracts with local communities and/or technical monitoring and applied research programs.  Moreover, the total area of nature reserves accounts for only 10.2 % of the GSA in contrast to a national target of 15%.  Cooperation among the GSA reserves even for the most basic of activities such as routine operations, data and information sharing, protection and law enforcement (with the exception of forest fire prevention), and species management and monitoring is non-existent.  Finally despite their number, physical connectivity as a factor in promoting more effective conservation management was ignored in the creation of most of the nature reserves resulting in two “clusters“ of reserves; an eastern cluster (consisting of Shennongjia NNR, Wanchaoshan PNR and Shennongxi PNR) and western cluster (consisting of Duheyuan NNR and Shibalichangxia PNR).  The remaining two NRs are separate from the two clusters. </w:t>
      </w:r>
    </w:p>
    <w:p w:rsidR="002C07BB" w:rsidRPr="00024193" w:rsidRDefault="002C07BB" w:rsidP="002C07BB">
      <w:pPr>
        <w:spacing w:after="120" w:line="240" w:lineRule="auto"/>
        <w:jc w:val="both"/>
        <w:rPr>
          <w:rFonts w:ascii="Times New Roman" w:eastAsia="Times New Roman" w:hAnsi="Times New Roman"/>
        </w:rPr>
      </w:pPr>
      <w:r w:rsidRPr="00024193">
        <w:rPr>
          <w:rFonts w:ascii="Times New Roman" w:eastAsia="Times New Roman" w:hAnsi="Times New Roman"/>
        </w:rPr>
        <w:t>The staff in all 8 of the GSA nature reserves is in dire need of capacity building and training. Most reserve staff only has a middle school education supplemented with limited professional training.  This lack of capacity has caused huge problems in natural reserve operations and biodiversity monitoring in GSA. To date, only 4 natural reserves have developed annual training programs or plans characterized by the presence of only basic training elements (e.g., forestry administration and enforcement). There are no assessment programs in place to measure the effectiveness of existing capacity building and training programs/plans. Therefore, based on surveys and training needs assessment, it is vital to develop a long term capacity building program / plan for GSA and individual natural reserve levels, including annual implementation plans, as well as impact assessments.</w:t>
      </w:r>
    </w:p>
    <w:p w:rsidR="002C07BB" w:rsidRPr="00024193" w:rsidRDefault="002C07BB" w:rsidP="002C07BB">
      <w:pPr>
        <w:spacing w:after="120" w:line="240" w:lineRule="auto"/>
        <w:jc w:val="both"/>
        <w:rPr>
          <w:rFonts w:ascii="Times New Roman" w:eastAsia="Times New Roman" w:hAnsi="Times New Roman"/>
        </w:rPr>
      </w:pPr>
      <w:r w:rsidRPr="00024193">
        <w:rPr>
          <w:rFonts w:ascii="Times New Roman" w:eastAsia="Times New Roman" w:hAnsi="Times New Roman"/>
        </w:rPr>
        <w:t xml:space="preserve">Moreover, there exists no integrated ecological-based monitoring program in the GSA NRs; impeding their ability to function as a network to increase effectiveness in the conservation and management of wildlife and habitat through a landscape approach; one that is applied beyond the boundaries of a single NR.  With the exception of SNNR that has a regular but limited field patrol program, monitoring in the other nature reserves usually consists of ad hoc monitoring efforts usually in response to the emergence of a specific issue (e.g., reporting of illegal poaching).  With the exception of a few flagship species (e.g., golden snub-nosed monkey in Shennongjia NNR) no program exists to monitor wildlife species and their respective habitat nor the general health, processes and functions of GSA ecosystems.   Management planning in all GSA NRs is mainly based on the empirical understandings and knowledge without the systematic analysis and evaluation of sounded monitoring data and information.  Outside of the GSA NRs, the one long-term ecological monitoring program identified during the preparation phase was a single station in Xingshan County that is part of a study led by the Chinese Academic Science (CAS) focusing on the impacts of climate change on the northern sub-tropical forest system ecosystem.  The data are transmitted directly to Beijing and appear not to be made available to GSA NRs. </w:t>
      </w:r>
    </w:p>
    <w:p w:rsidR="002C07BB" w:rsidRPr="00024193" w:rsidRDefault="002C07BB" w:rsidP="00DB21F5">
      <w:pPr>
        <w:spacing w:after="120" w:line="240" w:lineRule="auto"/>
        <w:jc w:val="both"/>
        <w:rPr>
          <w:rFonts w:ascii="Times New Roman" w:eastAsia="Times New Roman" w:hAnsi="Times New Roman"/>
        </w:rPr>
      </w:pPr>
      <w:r w:rsidRPr="00024193">
        <w:rPr>
          <w:rFonts w:ascii="Times New Roman" w:eastAsia="Times New Roman" w:hAnsi="Times New Roman"/>
        </w:rPr>
        <w:t>With respect to environmental education and communications in the 8 GSA nature reserves, again with the exception of SNNR, they rely largely on traditional media including newspapers and radio, general public campaigns (e.g., community meetings through grassroots organizations), conservation billboards, signage, and countryside literary activities. The typical target audience includes villagers, students, tourists and general public.  Based on best practice elsewhere in China and beyond, there remain a number of significant communications shortcomings among the GSA NRs.  These include: (i) poorly developed conservation communications, especially in terms of concepts, approaches, methodologies and tools applied; (ii) a strong disparity in capacity among the GSA NRs; (iii) low efficiency in existing communications efforts due to inappropriate strategy, selection of tools, poor quality of artistic design of communications materials; and (iv) the main communication platforms and channels used for dissemination the conservation message are out of date exacerbated by a lack of capacity and knowledge in using modern media, networking and use of social media for effective communications and information dissemination.</w:t>
      </w:r>
    </w:p>
    <w:p w:rsidR="00DB21F5" w:rsidRPr="00024193" w:rsidRDefault="00DB21F5" w:rsidP="009420CC">
      <w:pPr>
        <w:spacing w:after="120" w:line="240" w:lineRule="auto"/>
        <w:jc w:val="both"/>
        <w:rPr>
          <w:rFonts w:ascii="Times New Roman" w:eastAsia="Times New Roman" w:hAnsi="Times New Roman"/>
          <w:lang w:eastAsia="zh-CN"/>
        </w:rPr>
      </w:pPr>
      <w:r w:rsidRPr="00024193">
        <w:rPr>
          <w:rFonts w:ascii="Times New Roman" w:eastAsia="Times New Roman" w:hAnsi="Times New Roman"/>
          <w:lang w:eastAsia="zh-CN"/>
        </w:rPr>
        <w:t xml:space="preserve">In summary the main barriers and gaps of the </w:t>
      </w:r>
      <w:r w:rsidR="003325B4" w:rsidRPr="00024193">
        <w:rPr>
          <w:rFonts w:ascii="Times New Roman" w:eastAsia="Times New Roman" w:hAnsi="Times New Roman"/>
          <w:lang w:eastAsia="zh-CN"/>
        </w:rPr>
        <w:t>baseline</w:t>
      </w:r>
      <w:r w:rsidRPr="00024193">
        <w:rPr>
          <w:rFonts w:ascii="Times New Roman" w:eastAsia="Times New Roman" w:hAnsi="Times New Roman"/>
          <w:lang w:eastAsia="zh-CN"/>
        </w:rPr>
        <w:t xml:space="preserve"> identified and to be targeted by the project are:</w:t>
      </w:r>
      <w:r w:rsidR="009420CC" w:rsidRPr="00024193">
        <w:rPr>
          <w:rFonts w:ascii="Times New Roman" w:eastAsia="Times New Roman" w:hAnsi="Times New Roman"/>
          <w:lang w:eastAsia="zh-CN"/>
        </w:rPr>
        <w:t xml:space="preserve">1) </w:t>
      </w:r>
      <w:r w:rsidR="00EC6532" w:rsidRPr="00024193">
        <w:rPr>
          <w:rFonts w:ascii="Times New Roman" w:eastAsia="Times New Roman" w:hAnsi="Times New Roman"/>
          <w:lang w:eastAsia="zh-CN"/>
        </w:rPr>
        <w:t>The</w:t>
      </w:r>
      <w:r w:rsidRPr="00024193">
        <w:rPr>
          <w:rFonts w:ascii="Times New Roman" w:eastAsia="Times New Roman" w:hAnsi="Times New Roman"/>
          <w:lang w:eastAsia="zh-CN"/>
        </w:rPr>
        <w:t xml:space="preserve"> absence of incorporating environmental and biodiversity considerations into the provincial development planning framework and processes;</w:t>
      </w:r>
      <w:r w:rsidR="009420CC" w:rsidRPr="00024193">
        <w:rPr>
          <w:rFonts w:ascii="Times New Roman" w:eastAsia="Times New Roman" w:hAnsi="Times New Roman"/>
          <w:lang w:eastAsia="zh-CN"/>
        </w:rPr>
        <w:t xml:space="preserve"> 2) </w:t>
      </w:r>
      <w:r w:rsidR="00EC6532" w:rsidRPr="00024193">
        <w:rPr>
          <w:rFonts w:ascii="Times New Roman" w:eastAsia="Times New Roman" w:hAnsi="Times New Roman"/>
          <w:lang w:eastAsia="zh-CN"/>
        </w:rPr>
        <w:t>An</w:t>
      </w:r>
      <w:r w:rsidRPr="00024193">
        <w:rPr>
          <w:rFonts w:ascii="Times New Roman" w:eastAsia="Times New Roman" w:hAnsi="Times New Roman"/>
          <w:lang w:eastAsia="zh-CN"/>
        </w:rPr>
        <w:t xml:space="preserve"> absence of tools and safeguards that reduce and mitigate external threats to nature reserves associated with poorly planned development activities both at provincial level and county level in GSA;</w:t>
      </w:r>
      <w:r w:rsidR="009420CC" w:rsidRPr="00024193">
        <w:rPr>
          <w:rFonts w:ascii="Times New Roman" w:eastAsia="Times New Roman" w:hAnsi="Times New Roman"/>
          <w:lang w:eastAsia="zh-CN"/>
        </w:rPr>
        <w:t xml:space="preserve"> 3) </w:t>
      </w:r>
      <w:r w:rsidR="00EC6532" w:rsidRPr="00024193">
        <w:rPr>
          <w:rFonts w:ascii="Times New Roman" w:eastAsia="Times New Roman" w:hAnsi="Times New Roman"/>
          <w:lang w:eastAsia="zh-CN"/>
        </w:rPr>
        <w:t>Relatively</w:t>
      </w:r>
      <w:r w:rsidRPr="00024193">
        <w:rPr>
          <w:rFonts w:ascii="Times New Roman" w:eastAsia="Times New Roman" w:hAnsi="Times New Roman"/>
          <w:lang w:eastAsia="zh-CN"/>
        </w:rPr>
        <w:t xml:space="preserve"> incipient efforts to date in addressing issues of IAS in particular in relation to the conservation of native biodiversity both within and outside of GSA nature reserves;</w:t>
      </w:r>
      <w:r w:rsidR="009420CC" w:rsidRPr="00024193">
        <w:rPr>
          <w:rFonts w:ascii="Times New Roman" w:eastAsia="Times New Roman" w:hAnsi="Times New Roman"/>
          <w:lang w:eastAsia="zh-CN"/>
        </w:rPr>
        <w:t xml:space="preserve"> 4) </w:t>
      </w:r>
      <w:r w:rsidR="00EC6532" w:rsidRPr="00024193">
        <w:rPr>
          <w:rFonts w:ascii="Times New Roman" w:eastAsia="Times New Roman" w:hAnsi="Times New Roman"/>
          <w:lang w:eastAsia="zh-CN"/>
        </w:rPr>
        <w:t>The</w:t>
      </w:r>
      <w:r w:rsidRPr="00024193">
        <w:rPr>
          <w:rFonts w:ascii="Times New Roman" w:eastAsia="Times New Roman" w:hAnsi="Times New Roman"/>
          <w:lang w:eastAsia="zh-CN"/>
        </w:rPr>
        <w:t xml:space="preserve"> need to more readily identify and quantify in economic terms the “goods and services”  provided by GSA nature reserves;</w:t>
      </w:r>
      <w:r w:rsidR="009420CC" w:rsidRPr="00024193">
        <w:rPr>
          <w:rFonts w:ascii="Times New Roman" w:eastAsia="Times New Roman" w:hAnsi="Times New Roman"/>
          <w:lang w:eastAsia="zh-CN"/>
        </w:rPr>
        <w:t xml:space="preserve"> 5) </w:t>
      </w:r>
      <w:r w:rsidR="00EC6532" w:rsidRPr="00024193">
        <w:rPr>
          <w:rFonts w:ascii="Times New Roman" w:eastAsia="Times New Roman" w:hAnsi="Times New Roman"/>
          <w:lang w:eastAsia="zh-CN"/>
        </w:rPr>
        <w:t>The</w:t>
      </w:r>
      <w:r w:rsidRPr="00024193">
        <w:rPr>
          <w:rFonts w:ascii="Times New Roman" w:eastAsia="Times New Roman" w:hAnsi="Times New Roman"/>
          <w:lang w:eastAsia="zh-CN"/>
        </w:rPr>
        <w:t xml:space="preserve"> relatively low development level of many of GSA’s existing nature reserves;</w:t>
      </w:r>
      <w:r w:rsidR="009420CC" w:rsidRPr="00024193">
        <w:rPr>
          <w:rFonts w:ascii="Times New Roman" w:eastAsia="Times New Roman" w:hAnsi="Times New Roman"/>
          <w:lang w:eastAsia="zh-CN"/>
        </w:rPr>
        <w:t xml:space="preserve"> 7) </w:t>
      </w:r>
      <w:r w:rsidR="00EC6532" w:rsidRPr="00024193">
        <w:rPr>
          <w:rFonts w:ascii="Times New Roman" w:eastAsia="Times New Roman" w:hAnsi="Times New Roman"/>
          <w:lang w:eastAsia="zh-CN"/>
        </w:rPr>
        <w:t>A</w:t>
      </w:r>
      <w:r w:rsidRPr="00024193">
        <w:rPr>
          <w:rFonts w:ascii="Times New Roman" w:eastAsia="Times New Roman" w:hAnsi="Times New Roman"/>
          <w:lang w:eastAsia="zh-CN"/>
        </w:rPr>
        <w:t xml:space="preserve"> significant absence of scientific data needed to manage GSA nature reserves; and </w:t>
      </w:r>
      <w:r w:rsidR="009420CC" w:rsidRPr="00024193">
        <w:rPr>
          <w:rFonts w:ascii="Times New Roman" w:eastAsia="Times New Roman" w:hAnsi="Times New Roman"/>
          <w:lang w:eastAsia="zh-CN"/>
        </w:rPr>
        <w:t xml:space="preserve">8) </w:t>
      </w:r>
      <w:r w:rsidR="00EC6532" w:rsidRPr="00024193">
        <w:rPr>
          <w:rFonts w:ascii="Times New Roman" w:eastAsia="Times New Roman" w:hAnsi="Times New Roman"/>
          <w:lang w:eastAsia="zh-CN"/>
        </w:rPr>
        <w:t>The</w:t>
      </w:r>
      <w:r w:rsidRPr="00024193">
        <w:rPr>
          <w:rFonts w:ascii="Times New Roman" w:eastAsia="Times New Roman" w:hAnsi="Times New Roman"/>
          <w:lang w:eastAsia="zh-CN"/>
        </w:rPr>
        <w:t xml:space="preserve"> relatively low awareness of the importance of GSA biodiversity and the role that nature reserves play in its conservation (and the provision of other ecological “goods and services”).  </w:t>
      </w:r>
    </w:p>
    <w:p w:rsidR="009C11DC" w:rsidRPr="00024193" w:rsidRDefault="00591870" w:rsidP="004D4F16">
      <w:pPr>
        <w:spacing w:after="120" w:line="240" w:lineRule="auto"/>
        <w:ind w:left="432" w:hanging="432"/>
        <w:rPr>
          <w:rFonts w:ascii="Times New Roman" w:hAnsi="Times New Roman"/>
          <w:b/>
          <w:bCs/>
          <w:lang w:eastAsia="zh-CN"/>
        </w:rPr>
      </w:pPr>
      <w:r w:rsidRPr="00024193">
        <w:rPr>
          <w:rFonts w:ascii="Times New Roman" w:eastAsia="Times New Roman" w:hAnsi="Times New Roman"/>
        </w:rPr>
        <w:t>A. 5.</w:t>
      </w:r>
      <w:hyperlink r:id="rId12" w:history="1">
        <w:r w:rsidRPr="00024193">
          <w:rPr>
            <w:rFonts w:ascii="Times New Roman" w:eastAsia="Times New Roman" w:hAnsi="Times New Roman"/>
            <w:u w:val="single"/>
          </w:rPr>
          <w:t xml:space="preserve"> Incremental</w:t>
        </w:r>
      </w:hyperlink>
      <w:r w:rsidRPr="00024193">
        <w:rPr>
          <w:rFonts w:ascii="Times New Roman" w:eastAsia="Times New Roman" w:hAnsi="Times New Roman"/>
        </w:rPr>
        <w:t xml:space="preserve"> /</w:t>
      </w:r>
      <w:hyperlink r:id="rId13" w:history="1">
        <w:r w:rsidRPr="00024193">
          <w:rPr>
            <w:rFonts w:ascii="Times New Roman" w:eastAsia="Times New Roman" w:hAnsi="Times New Roman"/>
            <w:u w:val="single"/>
          </w:rPr>
          <w:t>Additional cost reasoning</w:t>
        </w:r>
      </w:hyperlink>
      <w:r w:rsidRPr="00024193">
        <w:rPr>
          <w:rFonts w:ascii="Times New Roman" w:eastAsia="Times New Roman" w:hAnsi="Times New Roman"/>
        </w:rPr>
        <w:t xml:space="preserve">:  describe the incremental (GEF Trust Fund/NPIF) or additional (LDCF/SCCF) </w:t>
      </w:r>
      <w:r w:rsidR="001919BA" w:rsidRPr="00024193">
        <w:rPr>
          <w:rFonts w:ascii="Times New Roman" w:eastAsia="Times New Roman" w:hAnsi="Times New Roman"/>
        </w:rPr>
        <w:t>activities requested</w:t>
      </w:r>
      <w:r w:rsidRPr="00024193">
        <w:rPr>
          <w:rFonts w:ascii="Times New Roman" w:eastAsia="Times New Roman" w:hAnsi="Times New Roman"/>
        </w:rPr>
        <w:t xml:space="preserve"> for GEF/LDCF/SCCF/NPIF financing and the associated </w:t>
      </w:r>
      <w:hyperlink r:id="rId14" w:history="1">
        <w:r w:rsidRPr="00024193">
          <w:rPr>
            <w:rFonts w:ascii="Times New Roman" w:eastAsia="Times New Roman" w:hAnsi="Times New Roman"/>
            <w:u w:val="single"/>
          </w:rPr>
          <w:t>global environmental benefits</w:t>
        </w:r>
      </w:hyperlink>
      <w:r w:rsidRPr="00024193">
        <w:rPr>
          <w:rFonts w:ascii="Times New Roman" w:eastAsia="Times New Roman" w:hAnsi="Times New Roman"/>
        </w:rPr>
        <w:t xml:space="preserve">  (GEF Trust Fund) or associated adaptation benefits (LDCF/SCCF) to be delivered by the project: </w:t>
      </w:r>
    </w:p>
    <w:p w:rsidR="009A746B" w:rsidRPr="00024193" w:rsidRDefault="009A746B" w:rsidP="000A104E">
      <w:pPr>
        <w:spacing w:after="120" w:line="240" w:lineRule="auto"/>
        <w:jc w:val="both"/>
        <w:rPr>
          <w:rFonts w:ascii="Times New Roman" w:hAnsi="Times New Roman"/>
          <w:lang w:eastAsia="zh-CN"/>
        </w:rPr>
      </w:pPr>
      <w:r w:rsidRPr="00024193">
        <w:rPr>
          <w:rFonts w:ascii="Times New Roman" w:hAnsi="Times New Roman" w:hint="eastAsia"/>
          <w:lang w:eastAsia="zh-CN"/>
        </w:rPr>
        <w:t xml:space="preserve">Compared </w:t>
      </w:r>
      <w:r w:rsidR="00782E8B" w:rsidRPr="00024193">
        <w:rPr>
          <w:rFonts w:ascii="Times New Roman" w:hAnsi="Times New Roman"/>
          <w:lang w:eastAsia="zh-CN"/>
        </w:rPr>
        <w:t xml:space="preserve">to </w:t>
      </w:r>
      <w:r w:rsidRPr="00024193">
        <w:rPr>
          <w:rFonts w:ascii="Times New Roman" w:hAnsi="Times New Roman" w:hint="eastAsia"/>
          <w:lang w:eastAsia="zh-CN"/>
        </w:rPr>
        <w:t xml:space="preserve">the PIF, there </w:t>
      </w:r>
      <w:r w:rsidR="00BC5A50" w:rsidRPr="00024193">
        <w:rPr>
          <w:rFonts w:ascii="Times New Roman" w:hAnsi="Times New Roman"/>
          <w:lang w:eastAsia="zh-CN"/>
        </w:rPr>
        <w:t xml:space="preserve">various </w:t>
      </w:r>
      <w:r w:rsidRPr="00024193">
        <w:rPr>
          <w:rFonts w:ascii="Times New Roman" w:hAnsi="Times New Roman" w:hint="eastAsia"/>
          <w:lang w:eastAsia="zh-CN"/>
        </w:rPr>
        <w:t xml:space="preserve">revisions </w:t>
      </w:r>
      <w:r w:rsidR="00612B32" w:rsidRPr="00024193">
        <w:rPr>
          <w:rFonts w:ascii="Times New Roman" w:hAnsi="Times New Roman"/>
          <w:lang w:eastAsia="zh-CN"/>
        </w:rPr>
        <w:t xml:space="preserve">have been </w:t>
      </w:r>
      <w:r w:rsidR="00BC5A50" w:rsidRPr="00024193">
        <w:rPr>
          <w:rFonts w:ascii="Times New Roman" w:hAnsi="Times New Roman"/>
          <w:lang w:eastAsia="zh-CN"/>
        </w:rPr>
        <w:t xml:space="preserve">made to the project </w:t>
      </w:r>
      <w:r w:rsidR="00A76D8F" w:rsidRPr="00024193">
        <w:rPr>
          <w:rFonts w:ascii="Times New Roman" w:hAnsi="Times New Roman"/>
          <w:lang w:eastAsia="zh-CN"/>
        </w:rPr>
        <w:t xml:space="preserve">design and </w:t>
      </w:r>
      <w:r w:rsidRPr="00024193">
        <w:rPr>
          <w:rFonts w:ascii="Times New Roman" w:hAnsi="Times New Roman"/>
          <w:lang w:eastAsia="zh-CN"/>
        </w:rPr>
        <w:t xml:space="preserve">description of </w:t>
      </w:r>
      <w:r w:rsidRPr="00024193">
        <w:rPr>
          <w:rFonts w:ascii="Times New Roman" w:hAnsi="Times New Roman" w:hint="eastAsia"/>
          <w:lang w:eastAsia="zh-CN"/>
        </w:rPr>
        <w:t>the project components, outcomes and outputs</w:t>
      </w:r>
      <w:r w:rsidRPr="00024193">
        <w:rPr>
          <w:rFonts w:ascii="Times New Roman" w:hAnsi="Times New Roman"/>
          <w:lang w:eastAsia="zh-CN"/>
        </w:rPr>
        <w:t xml:space="preserve"> in the project document</w:t>
      </w:r>
      <w:r w:rsidR="00BC5A50" w:rsidRPr="00024193">
        <w:rPr>
          <w:rFonts w:ascii="Times New Roman" w:hAnsi="Times New Roman"/>
          <w:lang w:eastAsia="zh-CN"/>
        </w:rPr>
        <w:t xml:space="preserve"> – this mainly to have a more l</w:t>
      </w:r>
      <w:r w:rsidR="00612B32" w:rsidRPr="00024193">
        <w:rPr>
          <w:rFonts w:ascii="Times New Roman" w:hAnsi="Times New Roman"/>
          <w:lang w:eastAsia="zh-CN"/>
        </w:rPr>
        <w:t xml:space="preserve">ogical framework of activities, reduce the scope of work, as well as split previously mixed-outputs into specific activities &amp; deliverables. </w:t>
      </w:r>
      <w:r w:rsidR="00B72DD3" w:rsidRPr="00024193">
        <w:rPr>
          <w:rFonts w:ascii="Times New Roman" w:hAnsi="Times New Roman"/>
          <w:lang w:eastAsia="zh-CN"/>
        </w:rPr>
        <w:t xml:space="preserve">More information regarding this has been provided in Annex B response to STAP review. </w:t>
      </w:r>
      <w:r w:rsidRPr="00024193">
        <w:rPr>
          <w:rFonts w:ascii="Times New Roman" w:hAnsi="Times New Roman"/>
          <w:lang w:eastAsia="zh-CN"/>
        </w:rPr>
        <w:t>Key revisions are summarized as the following:</w:t>
      </w:r>
    </w:p>
    <w:tbl>
      <w:tblPr>
        <w:tblW w:w="10788" w:type="dxa"/>
        <w:tblInd w:w="93" w:type="dxa"/>
        <w:tblLayout w:type="fixed"/>
        <w:tblLook w:val="04A0" w:firstRow="1" w:lastRow="0" w:firstColumn="1" w:lastColumn="0" w:noHBand="0" w:noVBand="1"/>
      </w:tblPr>
      <w:tblGrid>
        <w:gridCol w:w="1575"/>
        <w:gridCol w:w="1417"/>
        <w:gridCol w:w="1701"/>
        <w:gridCol w:w="1985"/>
        <w:gridCol w:w="1701"/>
        <w:gridCol w:w="2409"/>
      </w:tblGrid>
      <w:tr w:rsidR="00024193" w:rsidRPr="00024193" w:rsidTr="00A76D8F">
        <w:trPr>
          <w:trHeight w:val="480"/>
        </w:trPr>
        <w:tc>
          <w:tcPr>
            <w:tcW w:w="10788" w:type="dxa"/>
            <w:gridSpan w:val="6"/>
            <w:tcBorders>
              <w:top w:val="nil"/>
              <w:left w:val="nil"/>
              <w:bottom w:val="single" w:sz="8" w:space="0" w:color="auto"/>
              <w:right w:val="nil"/>
            </w:tcBorders>
            <w:shd w:val="clear" w:color="auto" w:fill="auto"/>
            <w:vAlign w:val="bottom"/>
            <w:hideMark/>
          </w:tcPr>
          <w:p w:rsidR="009A746B" w:rsidRPr="00024193" w:rsidRDefault="009A746B" w:rsidP="009A746B">
            <w:pPr>
              <w:spacing w:after="0" w:line="240" w:lineRule="auto"/>
              <w:jc w:val="center"/>
              <w:rPr>
                <w:rFonts w:ascii="Times New Roman" w:hAnsi="Times New Roman"/>
                <w:b/>
                <w:bCs/>
                <w:lang w:eastAsia="zh-CN"/>
              </w:rPr>
            </w:pPr>
            <w:r w:rsidRPr="00024193">
              <w:rPr>
                <w:rFonts w:ascii="Times New Roman" w:hAnsi="Times New Roman"/>
                <w:b/>
                <w:bCs/>
                <w:lang w:eastAsia="zh-CN"/>
              </w:rPr>
              <w:t xml:space="preserve">Summary of Changes in Components, Outcomes and Outputs </w:t>
            </w:r>
          </w:p>
        </w:tc>
      </w:tr>
      <w:tr w:rsidR="00024193" w:rsidRPr="00024193" w:rsidTr="00A76D8F">
        <w:trPr>
          <w:trHeight w:val="740"/>
        </w:trPr>
        <w:tc>
          <w:tcPr>
            <w:tcW w:w="2992" w:type="dxa"/>
            <w:gridSpan w:val="2"/>
            <w:tcBorders>
              <w:top w:val="single" w:sz="8" w:space="0" w:color="auto"/>
              <w:left w:val="single" w:sz="8" w:space="0" w:color="auto"/>
              <w:bottom w:val="single" w:sz="8" w:space="0" w:color="auto"/>
              <w:right w:val="single" w:sz="4" w:space="0" w:color="000000"/>
            </w:tcBorders>
            <w:shd w:val="clear" w:color="000000" w:fill="FFFFFF"/>
            <w:vAlign w:val="center"/>
            <w:hideMark/>
          </w:tcPr>
          <w:p w:rsidR="009A746B" w:rsidRPr="00024193" w:rsidRDefault="009A746B" w:rsidP="009A746B">
            <w:pPr>
              <w:spacing w:after="0" w:line="240" w:lineRule="auto"/>
              <w:jc w:val="center"/>
              <w:rPr>
                <w:rFonts w:ascii="Times New Roman" w:hAnsi="Times New Roman"/>
                <w:b/>
                <w:bCs/>
                <w:lang w:eastAsia="zh-CN"/>
              </w:rPr>
            </w:pPr>
            <w:r w:rsidRPr="00024193">
              <w:rPr>
                <w:rFonts w:ascii="Times New Roman" w:hAnsi="Times New Roman"/>
                <w:b/>
                <w:bCs/>
                <w:lang w:eastAsia="zh-CN"/>
              </w:rPr>
              <w:t>Comparison of Components as defined in PRODOC and PIFProject Component</w:t>
            </w:r>
          </w:p>
        </w:tc>
        <w:tc>
          <w:tcPr>
            <w:tcW w:w="3686" w:type="dxa"/>
            <w:gridSpan w:val="2"/>
            <w:tcBorders>
              <w:top w:val="single" w:sz="8" w:space="0" w:color="auto"/>
              <w:left w:val="nil"/>
              <w:bottom w:val="single" w:sz="8" w:space="0" w:color="auto"/>
              <w:right w:val="nil"/>
            </w:tcBorders>
            <w:shd w:val="clear" w:color="000000" w:fill="FFFFFF"/>
            <w:vAlign w:val="center"/>
            <w:hideMark/>
          </w:tcPr>
          <w:p w:rsidR="009A746B" w:rsidRPr="00024193" w:rsidRDefault="009A746B" w:rsidP="009A746B">
            <w:pPr>
              <w:spacing w:after="0" w:line="240" w:lineRule="auto"/>
              <w:jc w:val="center"/>
              <w:rPr>
                <w:rFonts w:ascii="Times New Roman" w:hAnsi="Times New Roman"/>
                <w:b/>
                <w:bCs/>
                <w:lang w:eastAsia="zh-CN"/>
              </w:rPr>
            </w:pPr>
            <w:r w:rsidRPr="00024193">
              <w:rPr>
                <w:rFonts w:ascii="Times New Roman" w:hAnsi="Times New Roman"/>
                <w:b/>
                <w:bCs/>
                <w:lang w:eastAsia="zh-CN"/>
              </w:rPr>
              <w:t>Comparison of Expected Outcomes as defined in PRODOC and PIF</w:t>
            </w:r>
          </w:p>
        </w:tc>
        <w:tc>
          <w:tcPr>
            <w:tcW w:w="4110" w:type="dxa"/>
            <w:gridSpan w:val="2"/>
            <w:tcBorders>
              <w:top w:val="single" w:sz="8" w:space="0" w:color="auto"/>
              <w:left w:val="single" w:sz="4" w:space="0" w:color="auto"/>
              <w:bottom w:val="single" w:sz="8" w:space="0" w:color="auto"/>
              <w:right w:val="single" w:sz="8" w:space="0" w:color="000000"/>
            </w:tcBorders>
            <w:shd w:val="clear" w:color="000000" w:fill="FFFFFF"/>
            <w:vAlign w:val="center"/>
            <w:hideMark/>
          </w:tcPr>
          <w:p w:rsidR="009A746B" w:rsidRPr="00024193" w:rsidRDefault="009A746B" w:rsidP="009A746B">
            <w:pPr>
              <w:spacing w:after="0" w:line="240" w:lineRule="auto"/>
              <w:jc w:val="center"/>
              <w:rPr>
                <w:rFonts w:ascii="Times New Roman" w:hAnsi="Times New Roman"/>
                <w:b/>
                <w:bCs/>
                <w:lang w:eastAsia="zh-CN"/>
              </w:rPr>
            </w:pPr>
            <w:r w:rsidRPr="00024193">
              <w:rPr>
                <w:rFonts w:ascii="Times New Roman" w:hAnsi="Times New Roman"/>
                <w:b/>
                <w:bCs/>
                <w:lang w:eastAsia="zh-CN"/>
              </w:rPr>
              <w:t>Comparison of Expected Outputs as defined in PRODOC and PIF</w:t>
            </w:r>
          </w:p>
        </w:tc>
      </w:tr>
      <w:tr w:rsidR="00024193" w:rsidRPr="00024193" w:rsidTr="00A76D8F">
        <w:trPr>
          <w:trHeight w:val="540"/>
        </w:trPr>
        <w:tc>
          <w:tcPr>
            <w:tcW w:w="1575" w:type="dxa"/>
            <w:tcBorders>
              <w:top w:val="nil"/>
              <w:left w:val="single" w:sz="8" w:space="0" w:color="auto"/>
              <w:bottom w:val="nil"/>
              <w:right w:val="single" w:sz="4" w:space="0" w:color="auto"/>
            </w:tcBorders>
            <w:shd w:val="clear" w:color="000000" w:fill="FFFFFF"/>
            <w:vAlign w:val="center"/>
            <w:hideMark/>
          </w:tcPr>
          <w:p w:rsidR="009A746B" w:rsidRPr="00024193" w:rsidRDefault="009A746B" w:rsidP="009A746B">
            <w:pPr>
              <w:spacing w:after="0" w:line="240" w:lineRule="auto"/>
              <w:jc w:val="center"/>
              <w:rPr>
                <w:rFonts w:ascii="Times New Roman" w:hAnsi="Times New Roman"/>
                <w:b/>
                <w:bCs/>
                <w:lang w:eastAsia="zh-CN"/>
              </w:rPr>
            </w:pPr>
            <w:r w:rsidRPr="00024193">
              <w:rPr>
                <w:rFonts w:ascii="Times New Roman" w:hAnsi="Times New Roman"/>
                <w:b/>
                <w:bCs/>
                <w:lang w:eastAsia="zh-CN"/>
              </w:rPr>
              <w:t>Component</w:t>
            </w:r>
            <w:r w:rsidR="00C164A4" w:rsidRPr="00024193">
              <w:rPr>
                <w:rFonts w:ascii="Times New Roman" w:hAnsi="Times New Roman"/>
                <w:b/>
                <w:bCs/>
                <w:lang w:eastAsia="zh-CN"/>
              </w:rPr>
              <w:t>s</w:t>
            </w:r>
            <w:r w:rsidRPr="00024193">
              <w:rPr>
                <w:rFonts w:ascii="Times New Roman" w:hAnsi="Times New Roman"/>
                <w:b/>
                <w:bCs/>
                <w:lang w:eastAsia="zh-CN"/>
              </w:rPr>
              <w:t xml:space="preserve"> (PRODOC)</w:t>
            </w:r>
          </w:p>
        </w:tc>
        <w:tc>
          <w:tcPr>
            <w:tcW w:w="1417" w:type="dxa"/>
            <w:tcBorders>
              <w:top w:val="nil"/>
              <w:left w:val="single" w:sz="8" w:space="0" w:color="auto"/>
              <w:bottom w:val="nil"/>
              <w:right w:val="single" w:sz="4" w:space="0" w:color="auto"/>
            </w:tcBorders>
            <w:shd w:val="clear" w:color="000000" w:fill="FFFFFF"/>
            <w:vAlign w:val="center"/>
            <w:hideMark/>
          </w:tcPr>
          <w:p w:rsidR="009A746B" w:rsidRPr="00024193" w:rsidRDefault="00C164A4" w:rsidP="009A746B">
            <w:pPr>
              <w:spacing w:after="0" w:line="240" w:lineRule="auto"/>
              <w:jc w:val="center"/>
              <w:rPr>
                <w:rFonts w:ascii="Times New Roman" w:hAnsi="Times New Roman"/>
                <w:b/>
                <w:bCs/>
                <w:lang w:eastAsia="zh-CN"/>
              </w:rPr>
            </w:pPr>
            <w:r w:rsidRPr="00024193">
              <w:rPr>
                <w:rFonts w:ascii="Times New Roman" w:hAnsi="Times New Roman"/>
                <w:b/>
                <w:bCs/>
                <w:lang w:eastAsia="zh-CN"/>
              </w:rPr>
              <w:t xml:space="preserve">Components </w:t>
            </w:r>
            <w:r w:rsidR="009A746B" w:rsidRPr="00024193">
              <w:rPr>
                <w:rFonts w:ascii="Times New Roman" w:hAnsi="Times New Roman"/>
                <w:b/>
                <w:bCs/>
                <w:lang w:eastAsia="zh-CN"/>
              </w:rPr>
              <w:t>(PIF)</w:t>
            </w:r>
          </w:p>
        </w:tc>
        <w:tc>
          <w:tcPr>
            <w:tcW w:w="1701" w:type="dxa"/>
            <w:tcBorders>
              <w:top w:val="nil"/>
              <w:left w:val="nil"/>
              <w:bottom w:val="single" w:sz="8" w:space="0" w:color="auto"/>
              <w:right w:val="single" w:sz="4" w:space="0" w:color="auto"/>
            </w:tcBorders>
            <w:shd w:val="clear" w:color="000000" w:fill="FFFFFF"/>
            <w:vAlign w:val="center"/>
            <w:hideMark/>
          </w:tcPr>
          <w:p w:rsidR="009A746B" w:rsidRPr="00024193" w:rsidRDefault="009A746B" w:rsidP="009A746B">
            <w:pPr>
              <w:spacing w:after="0" w:line="240" w:lineRule="auto"/>
              <w:jc w:val="center"/>
              <w:rPr>
                <w:rFonts w:ascii="Times New Roman" w:hAnsi="Times New Roman"/>
                <w:b/>
                <w:bCs/>
                <w:lang w:eastAsia="zh-CN"/>
              </w:rPr>
            </w:pPr>
            <w:r w:rsidRPr="00024193">
              <w:rPr>
                <w:rFonts w:ascii="Times New Roman" w:hAnsi="Times New Roman"/>
                <w:b/>
                <w:bCs/>
                <w:lang w:eastAsia="zh-CN"/>
              </w:rPr>
              <w:t>Expected Outcomes (PRODOC)</w:t>
            </w:r>
          </w:p>
        </w:tc>
        <w:tc>
          <w:tcPr>
            <w:tcW w:w="1985" w:type="dxa"/>
            <w:tcBorders>
              <w:top w:val="nil"/>
              <w:left w:val="nil"/>
              <w:bottom w:val="single" w:sz="8" w:space="0" w:color="auto"/>
              <w:right w:val="single" w:sz="4" w:space="0" w:color="auto"/>
            </w:tcBorders>
            <w:shd w:val="clear" w:color="000000" w:fill="FFFFFF"/>
            <w:vAlign w:val="center"/>
            <w:hideMark/>
          </w:tcPr>
          <w:p w:rsidR="009A746B" w:rsidRPr="00024193" w:rsidRDefault="009A746B" w:rsidP="009A746B">
            <w:pPr>
              <w:spacing w:after="0" w:line="240" w:lineRule="auto"/>
              <w:jc w:val="center"/>
              <w:rPr>
                <w:rFonts w:ascii="Times New Roman" w:hAnsi="Times New Roman"/>
                <w:b/>
                <w:bCs/>
                <w:lang w:eastAsia="zh-CN"/>
              </w:rPr>
            </w:pPr>
            <w:r w:rsidRPr="00024193">
              <w:rPr>
                <w:rFonts w:ascii="Times New Roman" w:hAnsi="Times New Roman"/>
                <w:b/>
                <w:bCs/>
                <w:lang w:eastAsia="zh-CN"/>
              </w:rPr>
              <w:t>Expected Outcomes (PIF)</w:t>
            </w:r>
          </w:p>
        </w:tc>
        <w:tc>
          <w:tcPr>
            <w:tcW w:w="1701" w:type="dxa"/>
            <w:tcBorders>
              <w:top w:val="nil"/>
              <w:left w:val="nil"/>
              <w:bottom w:val="single" w:sz="8" w:space="0" w:color="auto"/>
              <w:right w:val="single" w:sz="8" w:space="0" w:color="auto"/>
            </w:tcBorders>
            <w:shd w:val="clear" w:color="000000" w:fill="FFFFFF"/>
            <w:vAlign w:val="center"/>
            <w:hideMark/>
          </w:tcPr>
          <w:p w:rsidR="009A746B" w:rsidRPr="00024193" w:rsidRDefault="009A746B" w:rsidP="009A746B">
            <w:pPr>
              <w:spacing w:after="0" w:line="240" w:lineRule="auto"/>
              <w:jc w:val="center"/>
              <w:rPr>
                <w:rFonts w:ascii="Times New Roman" w:hAnsi="Times New Roman"/>
                <w:b/>
                <w:bCs/>
                <w:lang w:eastAsia="zh-CN"/>
              </w:rPr>
            </w:pPr>
            <w:r w:rsidRPr="00024193">
              <w:rPr>
                <w:rFonts w:ascii="Times New Roman" w:hAnsi="Times New Roman"/>
                <w:b/>
                <w:bCs/>
                <w:lang w:eastAsia="zh-CN"/>
              </w:rPr>
              <w:t>Expected Outputs (PRODOC)</w:t>
            </w:r>
          </w:p>
        </w:tc>
        <w:tc>
          <w:tcPr>
            <w:tcW w:w="2409" w:type="dxa"/>
            <w:tcBorders>
              <w:top w:val="nil"/>
              <w:left w:val="single" w:sz="4" w:space="0" w:color="auto"/>
              <w:bottom w:val="single" w:sz="8" w:space="0" w:color="auto"/>
              <w:right w:val="single" w:sz="8" w:space="0" w:color="auto"/>
            </w:tcBorders>
            <w:shd w:val="clear" w:color="000000" w:fill="FFFFFF"/>
            <w:vAlign w:val="center"/>
            <w:hideMark/>
          </w:tcPr>
          <w:p w:rsidR="009A746B" w:rsidRPr="00024193" w:rsidRDefault="009A746B" w:rsidP="009A746B">
            <w:pPr>
              <w:spacing w:after="0" w:line="240" w:lineRule="auto"/>
              <w:jc w:val="center"/>
              <w:rPr>
                <w:rFonts w:ascii="Times New Roman" w:hAnsi="Times New Roman"/>
                <w:b/>
                <w:bCs/>
                <w:lang w:eastAsia="zh-CN"/>
              </w:rPr>
            </w:pPr>
            <w:r w:rsidRPr="00024193">
              <w:rPr>
                <w:rFonts w:ascii="Times New Roman" w:hAnsi="Times New Roman"/>
                <w:b/>
                <w:bCs/>
                <w:lang w:eastAsia="zh-CN"/>
              </w:rPr>
              <w:t>Expected Outputs (PIF)</w:t>
            </w:r>
          </w:p>
        </w:tc>
      </w:tr>
      <w:tr w:rsidR="00024193" w:rsidRPr="00024193" w:rsidTr="00A76D8F">
        <w:trPr>
          <w:trHeight w:val="3280"/>
        </w:trPr>
        <w:tc>
          <w:tcPr>
            <w:tcW w:w="1575" w:type="dxa"/>
            <w:vMerge w:val="restart"/>
            <w:tcBorders>
              <w:top w:val="single" w:sz="8" w:space="0" w:color="auto"/>
              <w:left w:val="single" w:sz="8" w:space="0" w:color="auto"/>
              <w:bottom w:val="single" w:sz="4" w:space="0" w:color="000000"/>
              <w:right w:val="single" w:sz="4"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Component 1. Capacity Building for Improved Development Planning</w:t>
            </w:r>
          </w:p>
        </w:tc>
        <w:tc>
          <w:tcPr>
            <w:tcW w:w="1417" w:type="dxa"/>
            <w:vMerge w:val="restart"/>
            <w:tcBorders>
              <w:top w:val="single" w:sz="8" w:space="0" w:color="auto"/>
              <w:left w:val="single" w:sz="4" w:space="0" w:color="auto"/>
              <w:bottom w:val="single" w:sz="4" w:space="0" w:color="000000"/>
              <w:right w:val="single" w:sz="4"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Component 1. Development of An Integrated Biodiversity Conservation Plan</w:t>
            </w:r>
          </w:p>
        </w:tc>
        <w:tc>
          <w:tcPr>
            <w:tcW w:w="1701" w:type="dxa"/>
            <w:vMerge w:val="restart"/>
            <w:tcBorders>
              <w:top w:val="nil"/>
              <w:left w:val="single" w:sz="4" w:space="0" w:color="auto"/>
              <w:bottom w:val="single" w:sz="4" w:space="0" w:color="000000"/>
              <w:right w:val="single" w:sz="4"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Outcome 1.1. Improved policy and regulatory framework for development planning of production sectors in GSA</w:t>
            </w:r>
          </w:p>
        </w:tc>
        <w:tc>
          <w:tcPr>
            <w:tcW w:w="1985" w:type="dxa"/>
            <w:vMerge w:val="restart"/>
            <w:tcBorders>
              <w:top w:val="nil"/>
              <w:left w:val="single" w:sz="4" w:space="0" w:color="auto"/>
              <w:bottom w:val="single" w:sz="4" w:space="0" w:color="000000"/>
              <w:right w:val="single" w:sz="4"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Outcome 1.1 A new and integrated biodiversity conservation plan is developed, adopted and implementation is started for the Greater Shennongjia Area, based on Shennongjia's objective conditions and taking stock of international best practices</w:t>
            </w:r>
          </w:p>
        </w:tc>
        <w:tc>
          <w:tcPr>
            <w:tcW w:w="1701" w:type="dxa"/>
            <w:tcBorders>
              <w:top w:val="nil"/>
              <w:left w:val="nil"/>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 xml:space="preserve">Output 1.1.1. </w:t>
            </w:r>
            <w:r w:rsidR="00480728" w:rsidRPr="00024193">
              <w:rPr>
                <w:rFonts w:ascii="Times New Roman" w:hAnsi="Times New Roman"/>
                <w:lang w:eastAsia="zh-CN"/>
              </w:rPr>
              <w:t>Development of guidelines for use by provincial DRC to promote integration of biodiversity and ecosystem services assessment in sector planning and decision-making</w:t>
            </w:r>
          </w:p>
        </w:tc>
        <w:tc>
          <w:tcPr>
            <w:tcW w:w="2409" w:type="dxa"/>
            <w:tcBorders>
              <w:top w:val="nil"/>
              <w:left w:val="single" w:sz="4" w:space="0" w:color="auto"/>
              <w:bottom w:val="single" w:sz="4" w:space="0" w:color="auto"/>
              <w:right w:val="single" w:sz="8" w:space="0" w:color="auto"/>
            </w:tcBorders>
            <w:shd w:val="clear" w:color="000000" w:fill="FFFFFF"/>
            <w:hideMark/>
          </w:tcPr>
          <w:p w:rsidR="009A746B" w:rsidRPr="00024193" w:rsidRDefault="009A746B" w:rsidP="00BC5A50">
            <w:pPr>
              <w:spacing w:after="0" w:line="240" w:lineRule="auto"/>
              <w:rPr>
                <w:rFonts w:ascii="Times New Roman" w:hAnsi="Times New Roman"/>
                <w:lang w:eastAsia="zh-CN"/>
              </w:rPr>
            </w:pPr>
            <w:r w:rsidRPr="00024193">
              <w:rPr>
                <w:rFonts w:ascii="Times New Roman" w:hAnsi="Times New Roman"/>
                <w:lang w:eastAsia="zh-CN"/>
              </w:rPr>
              <w:t>Output 1.1 Improved knowledge-base: studies and assessments produced as a basis for the Integrated Biodiversity Conservation Plan, covering all key issues and including, but not limited to: current effectiveness of existing protected areas, status and threats to biodiversity of global importance, coverage and gaps in the existing PA system, priorities for the establishment of new PAs, valuation of critical ecosystem services provided by PAs, community group and stakeholder assessment, socio-economic development options for the Greater Shennongjia Area, status and threats posed by invasive alien species (IAS) and priority IAS management actions, access and benefit sharing issues, development of predictive models to adjust PA design in the face of climate change, options for community co-management of selected PAs of portions thereof, etc.</w:t>
            </w:r>
          </w:p>
        </w:tc>
      </w:tr>
      <w:tr w:rsidR="00024193" w:rsidRPr="00024193" w:rsidTr="00A76D8F">
        <w:trPr>
          <w:trHeight w:val="920"/>
        </w:trPr>
        <w:tc>
          <w:tcPr>
            <w:tcW w:w="1575" w:type="dxa"/>
            <w:vMerge/>
            <w:tcBorders>
              <w:top w:val="single" w:sz="8" w:space="0" w:color="auto"/>
              <w:left w:val="single" w:sz="8" w:space="0" w:color="auto"/>
              <w:bottom w:val="single" w:sz="4" w:space="0" w:color="000000"/>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417" w:type="dxa"/>
            <w:vMerge/>
            <w:tcBorders>
              <w:top w:val="single" w:sz="8" w:space="0" w:color="auto"/>
              <w:left w:val="single" w:sz="4" w:space="0" w:color="auto"/>
              <w:bottom w:val="single" w:sz="4" w:space="0" w:color="000000"/>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701" w:type="dxa"/>
            <w:vMerge/>
            <w:tcBorders>
              <w:top w:val="nil"/>
              <w:left w:val="single" w:sz="4" w:space="0" w:color="auto"/>
              <w:bottom w:val="single" w:sz="4" w:space="0" w:color="000000"/>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985" w:type="dxa"/>
            <w:vMerge/>
            <w:tcBorders>
              <w:top w:val="nil"/>
              <w:left w:val="single" w:sz="4" w:space="0" w:color="auto"/>
              <w:bottom w:val="single" w:sz="4" w:space="0" w:color="000000"/>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701" w:type="dxa"/>
            <w:tcBorders>
              <w:top w:val="nil"/>
              <w:left w:val="nil"/>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 xml:space="preserve">Output 1.1.2. </w:t>
            </w:r>
            <w:r w:rsidR="00480728" w:rsidRPr="00024193">
              <w:rPr>
                <w:rFonts w:ascii="Times New Roman" w:hAnsi="Times New Roman"/>
                <w:lang w:eastAsia="zh-CN"/>
              </w:rPr>
              <w:t>Two county-level 13th 5-year development plans that incorporate biodiversity and ecosystem services considerations</w:t>
            </w:r>
          </w:p>
        </w:tc>
        <w:tc>
          <w:tcPr>
            <w:tcW w:w="2409" w:type="dxa"/>
            <w:tcBorders>
              <w:top w:val="nil"/>
              <w:left w:val="single" w:sz="4" w:space="0" w:color="auto"/>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Output .1.2 Development, sharing, extensive consultation, validation, and finalization of the plan with all key stakeholders and particularly with all community groups in the target area.</w:t>
            </w:r>
          </w:p>
        </w:tc>
      </w:tr>
      <w:tr w:rsidR="00024193" w:rsidRPr="00024193" w:rsidTr="00A76D8F">
        <w:trPr>
          <w:trHeight w:val="838"/>
        </w:trPr>
        <w:tc>
          <w:tcPr>
            <w:tcW w:w="1575" w:type="dxa"/>
            <w:vMerge/>
            <w:tcBorders>
              <w:top w:val="single" w:sz="8" w:space="0" w:color="auto"/>
              <w:left w:val="single" w:sz="8" w:space="0" w:color="auto"/>
              <w:bottom w:val="single" w:sz="4" w:space="0" w:color="000000"/>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417" w:type="dxa"/>
            <w:vMerge/>
            <w:tcBorders>
              <w:top w:val="single" w:sz="8" w:space="0" w:color="auto"/>
              <w:left w:val="single" w:sz="4" w:space="0" w:color="auto"/>
              <w:bottom w:val="single" w:sz="4" w:space="0" w:color="000000"/>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701" w:type="dxa"/>
            <w:vMerge/>
            <w:tcBorders>
              <w:top w:val="nil"/>
              <w:left w:val="single" w:sz="4" w:space="0" w:color="auto"/>
              <w:bottom w:val="single" w:sz="4" w:space="0" w:color="000000"/>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985" w:type="dxa"/>
            <w:vMerge/>
            <w:tcBorders>
              <w:top w:val="nil"/>
              <w:left w:val="single" w:sz="4" w:space="0" w:color="auto"/>
              <w:bottom w:val="single" w:sz="4" w:space="0" w:color="000000"/>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701" w:type="dxa"/>
            <w:tcBorders>
              <w:top w:val="nil"/>
              <w:left w:val="nil"/>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p>
        </w:tc>
        <w:tc>
          <w:tcPr>
            <w:tcW w:w="2409" w:type="dxa"/>
            <w:tcBorders>
              <w:top w:val="nil"/>
              <w:left w:val="single" w:sz="4" w:space="0" w:color="auto"/>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Output 1.3 Formal endorsement, adoption, and initial steps for plan implementation taken and fully financed by the GoC, including formulation of all underlying legal instruments and by-laws to support the legal enforcement of the plan. This will include  piloting of selected activities including i.e. PES/ecotourism schemes,  monitoring and enforcement activities.</w:t>
            </w:r>
          </w:p>
        </w:tc>
      </w:tr>
      <w:tr w:rsidR="00024193" w:rsidRPr="00024193" w:rsidTr="00CD0161">
        <w:trPr>
          <w:trHeight w:val="580"/>
        </w:trPr>
        <w:tc>
          <w:tcPr>
            <w:tcW w:w="1575" w:type="dxa"/>
            <w:vMerge/>
            <w:tcBorders>
              <w:top w:val="single" w:sz="8" w:space="0" w:color="auto"/>
              <w:left w:val="single" w:sz="8" w:space="0" w:color="auto"/>
              <w:bottom w:val="single" w:sz="4" w:space="0" w:color="000000"/>
              <w:right w:val="single" w:sz="4" w:space="0" w:color="auto"/>
            </w:tcBorders>
            <w:vAlign w:val="center"/>
            <w:hideMark/>
          </w:tcPr>
          <w:p w:rsidR="009A746B" w:rsidRPr="00024193" w:rsidRDefault="009A746B" w:rsidP="009A746B">
            <w:pPr>
              <w:spacing w:after="0" w:line="240" w:lineRule="auto"/>
              <w:rPr>
                <w:rFonts w:ascii="Times New Roman" w:hAnsi="Times New Roman"/>
                <w:lang w:eastAsia="zh-CN"/>
              </w:rPr>
            </w:pPr>
          </w:p>
        </w:tc>
        <w:tc>
          <w:tcPr>
            <w:tcW w:w="1417" w:type="dxa"/>
            <w:vMerge/>
            <w:tcBorders>
              <w:top w:val="single" w:sz="8" w:space="0" w:color="auto"/>
              <w:left w:val="single" w:sz="4" w:space="0" w:color="auto"/>
              <w:bottom w:val="single" w:sz="4" w:space="0" w:color="000000"/>
              <w:right w:val="single" w:sz="4" w:space="0" w:color="auto"/>
            </w:tcBorders>
            <w:vAlign w:val="center"/>
            <w:hideMark/>
          </w:tcPr>
          <w:p w:rsidR="009A746B" w:rsidRPr="00024193" w:rsidRDefault="009A746B" w:rsidP="009A746B">
            <w:pPr>
              <w:spacing w:after="0" w:line="240" w:lineRule="auto"/>
              <w:rPr>
                <w:rFonts w:ascii="Times New Roman" w:hAnsi="Times New Roman"/>
                <w:lang w:eastAsia="zh-CN"/>
              </w:rPr>
            </w:pPr>
          </w:p>
        </w:tc>
        <w:tc>
          <w:tcPr>
            <w:tcW w:w="1701" w:type="dxa"/>
            <w:vMerge w:val="restart"/>
            <w:tcBorders>
              <w:top w:val="nil"/>
              <w:left w:val="single" w:sz="4" w:space="0" w:color="auto"/>
              <w:bottom w:val="single" w:sz="4" w:space="0" w:color="auto"/>
              <w:right w:val="single" w:sz="4" w:space="0" w:color="auto"/>
            </w:tcBorders>
            <w:shd w:val="clear" w:color="000000" w:fill="FFFFFF"/>
            <w:hideMark/>
          </w:tcPr>
          <w:p w:rsidR="009A746B" w:rsidRPr="00024193" w:rsidRDefault="009A746B" w:rsidP="009A746B">
            <w:pPr>
              <w:spacing w:after="0" w:line="240" w:lineRule="auto"/>
              <w:rPr>
                <w:rFonts w:ascii="Times New Roman" w:hAnsi="Times New Roman"/>
                <w:lang w:eastAsia="zh-CN"/>
              </w:rPr>
            </w:pPr>
            <w:r w:rsidRPr="00024193">
              <w:rPr>
                <w:rFonts w:ascii="Times New Roman" w:hAnsi="Times New Roman"/>
                <w:lang w:eastAsia="zh-CN"/>
              </w:rPr>
              <w:t>Outcome1.2. Reduced risk to local biodiversity from invasive alien species (IAS) in the GSA</w:t>
            </w:r>
          </w:p>
        </w:tc>
        <w:tc>
          <w:tcPr>
            <w:tcW w:w="1985" w:type="dxa"/>
            <w:vMerge w:val="restart"/>
            <w:tcBorders>
              <w:top w:val="nil"/>
              <w:left w:val="single" w:sz="4" w:space="0" w:color="auto"/>
              <w:bottom w:val="single" w:sz="4" w:space="0" w:color="auto"/>
              <w:right w:val="single" w:sz="4" w:space="0" w:color="auto"/>
            </w:tcBorders>
            <w:shd w:val="clear" w:color="000000" w:fill="FFFFFF"/>
            <w:hideMark/>
          </w:tcPr>
          <w:p w:rsidR="009A746B" w:rsidRPr="00024193" w:rsidRDefault="009A746B" w:rsidP="009A746B">
            <w:pPr>
              <w:spacing w:after="0" w:line="240" w:lineRule="auto"/>
              <w:rPr>
                <w:rFonts w:ascii="Times New Roman" w:hAnsi="Times New Roman"/>
                <w:lang w:eastAsia="zh-CN"/>
              </w:rPr>
            </w:pPr>
            <w:r w:rsidRPr="00024193">
              <w:rPr>
                <w:rFonts w:ascii="Times New Roman" w:hAnsi="Times New Roman"/>
                <w:lang w:eastAsia="zh-CN"/>
              </w:rPr>
              <w:t>N/A</w:t>
            </w:r>
          </w:p>
        </w:tc>
        <w:tc>
          <w:tcPr>
            <w:tcW w:w="1701" w:type="dxa"/>
            <w:tcBorders>
              <w:top w:val="nil"/>
              <w:left w:val="nil"/>
              <w:bottom w:val="single" w:sz="4" w:space="0" w:color="auto"/>
              <w:right w:val="single" w:sz="8" w:space="0" w:color="auto"/>
            </w:tcBorders>
            <w:shd w:val="clear" w:color="000000" w:fill="FFFFFF"/>
            <w:vAlign w:val="center"/>
            <w:hideMark/>
          </w:tcPr>
          <w:p w:rsidR="009A746B" w:rsidRPr="00024193" w:rsidRDefault="009A746B" w:rsidP="009A746B">
            <w:pPr>
              <w:spacing w:after="0" w:line="240" w:lineRule="auto"/>
              <w:rPr>
                <w:rFonts w:ascii="Times New Roman" w:hAnsi="Times New Roman"/>
                <w:lang w:eastAsia="zh-CN"/>
              </w:rPr>
            </w:pPr>
            <w:r w:rsidRPr="00024193">
              <w:rPr>
                <w:rFonts w:ascii="Times New Roman" w:hAnsi="Times New Roman"/>
                <w:lang w:eastAsia="zh-CN"/>
              </w:rPr>
              <w:t>Output 1.2.1. Assessment of IAS presence, impacts and anticipated spread in GSA</w:t>
            </w:r>
          </w:p>
        </w:tc>
        <w:tc>
          <w:tcPr>
            <w:tcW w:w="2409" w:type="dxa"/>
            <w:tcBorders>
              <w:top w:val="nil"/>
              <w:left w:val="single" w:sz="4" w:space="0" w:color="auto"/>
              <w:bottom w:val="single" w:sz="8" w:space="0" w:color="auto"/>
              <w:right w:val="single" w:sz="8" w:space="0" w:color="auto"/>
            </w:tcBorders>
            <w:shd w:val="clear" w:color="000000" w:fill="FFFFFF"/>
            <w:vAlign w:val="center"/>
            <w:hideMark/>
          </w:tcPr>
          <w:p w:rsidR="009A746B" w:rsidRPr="00024193" w:rsidRDefault="009A746B" w:rsidP="009A746B">
            <w:pPr>
              <w:spacing w:after="0" w:line="240" w:lineRule="auto"/>
              <w:rPr>
                <w:rFonts w:ascii="Times New Roman" w:hAnsi="Times New Roman"/>
                <w:lang w:eastAsia="zh-CN"/>
              </w:rPr>
            </w:pPr>
            <w:r w:rsidRPr="00024193">
              <w:rPr>
                <w:rFonts w:ascii="Times New Roman" w:hAnsi="Times New Roman"/>
                <w:lang w:eastAsia="zh-CN"/>
              </w:rPr>
              <w:t>N/A</w:t>
            </w:r>
          </w:p>
        </w:tc>
      </w:tr>
      <w:tr w:rsidR="00024193" w:rsidRPr="00024193" w:rsidTr="00CD0161">
        <w:trPr>
          <w:trHeight w:val="1518"/>
        </w:trPr>
        <w:tc>
          <w:tcPr>
            <w:tcW w:w="1575" w:type="dxa"/>
            <w:vMerge/>
            <w:tcBorders>
              <w:top w:val="single" w:sz="8" w:space="0" w:color="auto"/>
              <w:left w:val="single" w:sz="8" w:space="0" w:color="auto"/>
              <w:bottom w:val="single" w:sz="4" w:space="0" w:color="000000"/>
              <w:right w:val="single" w:sz="4" w:space="0" w:color="auto"/>
            </w:tcBorders>
            <w:vAlign w:val="center"/>
            <w:hideMark/>
          </w:tcPr>
          <w:p w:rsidR="00AC035F" w:rsidRPr="00024193" w:rsidRDefault="00AC035F" w:rsidP="009A746B">
            <w:pPr>
              <w:spacing w:after="0" w:line="240" w:lineRule="auto"/>
              <w:rPr>
                <w:rFonts w:ascii="Times New Roman" w:hAnsi="Times New Roman"/>
                <w:lang w:eastAsia="zh-CN"/>
              </w:rPr>
            </w:pPr>
          </w:p>
        </w:tc>
        <w:tc>
          <w:tcPr>
            <w:tcW w:w="1417" w:type="dxa"/>
            <w:vMerge/>
            <w:tcBorders>
              <w:top w:val="single" w:sz="8" w:space="0" w:color="auto"/>
              <w:left w:val="single" w:sz="4" w:space="0" w:color="auto"/>
              <w:bottom w:val="single" w:sz="4" w:space="0" w:color="000000"/>
              <w:right w:val="single" w:sz="4" w:space="0" w:color="auto"/>
            </w:tcBorders>
            <w:vAlign w:val="center"/>
            <w:hideMark/>
          </w:tcPr>
          <w:p w:rsidR="00AC035F" w:rsidRPr="00024193" w:rsidRDefault="00AC035F" w:rsidP="009A746B">
            <w:pPr>
              <w:spacing w:after="0" w:line="240" w:lineRule="auto"/>
              <w:rPr>
                <w:rFonts w:ascii="Times New Roman" w:hAnsi="Times New Roman"/>
                <w:lang w:eastAsia="zh-CN"/>
              </w:rPr>
            </w:pPr>
          </w:p>
        </w:tc>
        <w:tc>
          <w:tcPr>
            <w:tcW w:w="1701" w:type="dxa"/>
            <w:vMerge/>
            <w:tcBorders>
              <w:top w:val="nil"/>
              <w:left w:val="single" w:sz="4" w:space="0" w:color="auto"/>
              <w:bottom w:val="single" w:sz="4" w:space="0" w:color="auto"/>
              <w:right w:val="single" w:sz="4" w:space="0" w:color="auto"/>
            </w:tcBorders>
            <w:vAlign w:val="center"/>
            <w:hideMark/>
          </w:tcPr>
          <w:p w:rsidR="00AC035F" w:rsidRPr="00024193" w:rsidRDefault="00AC035F" w:rsidP="009A746B">
            <w:pPr>
              <w:spacing w:after="0" w:line="240" w:lineRule="auto"/>
              <w:rPr>
                <w:rFonts w:ascii="Times New Roman" w:hAnsi="Times New Roman"/>
                <w:lang w:eastAsia="zh-CN"/>
              </w:rPr>
            </w:pPr>
          </w:p>
        </w:tc>
        <w:tc>
          <w:tcPr>
            <w:tcW w:w="1985" w:type="dxa"/>
            <w:vMerge/>
            <w:tcBorders>
              <w:top w:val="nil"/>
              <w:left w:val="single" w:sz="4" w:space="0" w:color="auto"/>
              <w:bottom w:val="single" w:sz="4" w:space="0" w:color="auto"/>
              <w:right w:val="single" w:sz="4" w:space="0" w:color="auto"/>
            </w:tcBorders>
            <w:vAlign w:val="center"/>
            <w:hideMark/>
          </w:tcPr>
          <w:p w:rsidR="00AC035F" w:rsidRPr="00024193" w:rsidRDefault="00AC035F" w:rsidP="009A746B">
            <w:pPr>
              <w:spacing w:after="0" w:line="240" w:lineRule="auto"/>
              <w:rPr>
                <w:rFonts w:ascii="Times New Roman" w:hAnsi="Times New Roman"/>
                <w:lang w:eastAsia="zh-CN"/>
              </w:rPr>
            </w:pPr>
          </w:p>
        </w:tc>
        <w:tc>
          <w:tcPr>
            <w:tcW w:w="1701" w:type="dxa"/>
            <w:tcBorders>
              <w:top w:val="nil"/>
              <w:left w:val="nil"/>
              <w:bottom w:val="single" w:sz="8" w:space="0" w:color="auto"/>
              <w:right w:val="single" w:sz="8" w:space="0" w:color="auto"/>
            </w:tcBorders>
            <w:shd w:val="clear" w:color="000000" w:fill="FFFFFF"/>
            <w:vAlign w:val="center"/>
            <w:hideMark/>
          </w:tcPr>
          <w:p w:rsidR="00AC035F" w:rsidRPr="00024193" w:rsidRDefault="00AC035F" w:rsidP="009A746B">
            <w:pPr>
              <w:spacing w:after="0" w:line="240" w:lineRule="auto"/>
              <w:rPr>
                <w:rFonts w:ascii="Times New Roman" w:hAnsi="Times New Roman"/>
                <w:lang w:eastAsia="zh-CN"/>
              </w:rPr>
            </w:pPr>
            <w:r w:rsidRPr="00024193">
              <w:rPr>
                <w:rFonts w:ascii="Times New Roman" w:hAnsi="Times New Roman"/>
                <w:lang w:eastAsia="zh-CN"/>
              </w:rPr>
              <w:t>Output 1.2.2. Seven county-level policies and funding for mainstreaming IAS mitigation</w:t>
            </w:r>
          </w:p>
        </w:tc>
        <w:tc>
          <w:tcPr>
            <w:tcW w:w="2409" w:type="dxa"/>
            <w:tcBorders>
              <w:top w:val="single" w:sz="8" w:space="0" w:color="auto"/>
              <w:left w:val="single" w:sz="4" w:space="0" w:color="auto"/>
              <w:bottom w:val="single" w:sz="8" w:space="0" w:color="auto"/>
              <w:right w:val="single" w:sz="8" w:space="0" w:color="auto"/>
            </w:tcBorders>
            <w:shd w:val="clear" w:color="000000" w:fill="FFFFFF"/>
            <w:vAlign w:val="center"/>
            <w:hideMark/>
          </w:tcPr>
          <w:p w:rsidR="00AC035F" w:rsidRPr="00024193" w:rsidRDefault="00AC035F" w:rsidP="009A746B">
            <w:pPr>
              <w:spacing w:after="0" w:line="240" w:lineRule="auto"/>
              <w:rPr>
                <w:rFonts w:ascii="Times New Roman" w:hAnsi="Times New Roman"/>
                <w:lang w:eastAsia="zh-CN"/>
              </w:rPr>
            </w:pPr>
            <w:r w:rsidRPr="00024193">
              <w:rPr>
                <w:rFonts w:ascii="Times New Roman" w:hAnsi="Times New Roman"/>
                <w:lang w:eastAsia="zh-CN"/>
              </w:rPr>
              <w:t>N/A</w:t>
            </w:r>
          </w:p>
          <w:p w:rsidR="00AC035F" w:rsidRPr="00024193" w:rsidRDefault="00AC035F" w:rsidP="009A746B">
            <w:pPr>
              <w:rPr>
                <w:rFonts w:ascii="Times New Roman" w:hAnsi="Times New Roman"/>
                <w:lang w:eastAsia="zh-CN"/>
              </w:rPr>
            </w:pPr>
          </w:p>
        </w:tc>
      </w:tr>
      <w:tr w:rsidR="00024193" w:rsidRPr="00024193" w:rsidTr="00CD0161">
        <w:trPr>
          <w:trHeight w:val="1360"/>
        </w:trPr>
        <w:tc>
          <w:tcPr>
            <w:tcW w:w="1575" w:type="dxa"/>
            <w:vMerge w:val="restart"/>
            <w:tcBorders>
              <w:top w:val="nil"/>
              <w:left w:val="single" w:sz="8" w:space="0" w:color="auto"/>
              <w:bottom w:val="single" w:sz="4" w:space="0" w:color="000000"/>
              <w:right w:val="single" w:sz="4"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Component 2. Strengthening and Expanding GSA NR Network and Ecological Monitoring</w:t>
            </w:r>
          </w:p>
        </w:tc>
        <w:tc>
          <w:tcPr>
            <w:tcW w:w="1417" w:type="dxa"/>
            <w:vMerge w:val="restart"/>
            <w:tcBorders>
              <w:top w:val="nil"/>
              <w:left w:val="single" w:sz="4" w:space="0" w:color="auto"/>
              <w:bottom w:val="single" w:sz="4" w:space="0" w:color="000000"/>
              <w:right w:val="single" w:sz="4"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Component 2. Capacity Development</w:t>
            </w:r>
          </w:p>
        </w:tc>
        <w:tc>
          <w:tcPr>
            <w:tcW w:w="1701" w:type="dxa"/>
            <w:vMerge w:val="restart"/>
            <w:tcBorders>
              <w:top w:val="nil"/>
              <w:left w:val="single" w:sz="4" w:space="0" w:color="auto"/>
              <w:bottom w:val="single" w:sz="4" w:space="0" w:color="auto"/>
              <w:right w:val="single" w:sz="4" w:space="0" w:color="auto"/>
            </w:tcBorders>
            <w:shd w:val="clear" w:color="000000" w:fill="FFFFFF"/>
            <w:hideMark/>
          </w:tcPr>
          <w:p w:rsidR="009A746B" w:rsidRPr="00024193" w:rsidRDefault="00A76D8F" w:rsidP="00A76D8F">
            <w:pPr>
              <w:spacing w:after="0" w:line="240" w:lineRule="auto"/>
              <w:rPr>
                <w:rFonts w:ascii="Times New Roman" w:hAnsi="Times New Roman"/>
                <w:lang w:eastAsia="zh-CN"/>
              </w:rPr>
            </w:pPr>
            <w:r w:rsidRPr="00024193">
              <w:rPr>
                <w:rFonts w:ascii="Times New Roman" w:hAnsi="Times New Roman"/>
                <w:lang w:eastAsia="zh-CN"/>
              </w:rPr>
              <w:t>Outcome 2.1</w:t>
            </w:r>
            <w:r w:rsidR="009A746B" w:rsidRPr="00024193">
              <w:rPr>
                <w:rFonts w:ascii="Times New Roman" w:hAnsi="Times New Roman"/>
                <w:lang w:eastAsia="zh-CN"/>
              </w:rPr>
              <w:t xml:space="preserve"> Improved management effectiveness in existing GSA nature reserves.</w:t>
            </w:r>
          </w:p>
        </w:tc>
        <w:tc>
          <w:tcPr>
            <w:tcW w:w="1985" w:type="dxa"/>
            <w:vMerge w:val="restart"/>
            <w:tcBorders>
              <w:top w:val="nil"/>
              <w:left w:val="single" w:sz="4" w:space="0" w:color="auto"/>
              <w:bottom w:val="single" w:sz="4" w:space="0" w:color="000000"/>
              <w:right w:val="single" w:sz="4"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Outcome 2.1 The capacity to design and implement the above multi-disciplinary plan is significantly enhanced within the executing agency and key stakeholders.</w:t>
            </w:r>
          </w:p>
        </w:tc>
        <w:tc>
          <w:tcPr>
            <w:tcW w:w="1701" w:type="dxa"/>
            <w:tcBorders>
              <w:top w:val="single" w:sz="8" w:space="0" w:color="auto"/>
              <w:left w:val="nil"/>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Output 2.1.1: Development of co-management plans for three GSA nature reserves.</w:t>
            </w:r>
          </w:p>
        </w:tc>
        <w:tc>
          <w:tcPr>
            <w:tcW w:w="2409" w:type="dxa"/>
            <w:tcBorders>
              <w:top w:val="single" w:sz="8" w:space="0" w:color="auto"/>
              <w:left w:val="single" w:sz="4" w:space="0" w:color="auto"/>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Output  2.1.1 Based on the initial “training needs assessment” conducted during the PPG, a comprehensive capacity development programme is developed and implemented for national staff of all relevant branches of the executing agency, protected area managers, community groups, key government departments and other key stakeholders.</w:t>
            </w:r>
          </w:p>
        </w:tc>
      </w:tr>
      <w:tr w:rsidR="00024193" w:rsidRPr="00024193" w:rsidTr="00B96F86">
        <w:trPr>
          <w:trHeight w:val="848"/>
        </w:trPr>
        <w:tc>
          <w:tcPr>
            <w:tcW w:w="1575" w:type="dxa"/>
            <w:vMerge/>
            <w:tcBorders>
              <w:top w:val="nil"/>
              <w:left w:val="single" w:sz="8" w:space="0" w:color="auto"/>
              <w:bottom w:val="single" w:sz="4" w:space="0" w:color="000000"/>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417" w:type="dxa"/>
            <w:vMerge/>
            <w:tcBorders>
              <w:top w:val="nil"/>
              <w:left w:val="single" w:sz="4" w:space="0" w:color="auto"/>
              <w:bottom w:val="single" w:sz="4" w:space="0" w:color="000000"/>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701" w:type="dxa"/>
            <w:vMerge/>
            <w:tcBorders>
              <w:top w:val="nil"/>
              <w:left w:val="single" w:sz="4" w:space="0" w:color="auto"/>
              <w:bottom w:val="single" w:sz="4" w:space="0" w:color="auto"/>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985" w:type="dxa"/>
            <w:vMerge/>
            <w:tcBorders>
              <w:top w:val="nil"/>
              <w:left w:val="single" w:sz="4" w:space="0" w:color="auto"/>
              <w:bottom w:val="single" w:sz="4" w:space="0" w:color="000000"/>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701" w:type="dxa"/>
            <w:tcBorders>
              <w:top w:val="nil"/>
              <w:left w:val="nil"/>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Output 2.1.2: Development of four NR-specific co-management contracts supported by pilot activities in local communities (one per NR).</w:t>
            </w:r>
          </w:p>
        </w:tc>
        <w:tc>
          <w:tcPr>
            <w:tcW w:w="2409" w:type="dxa"/>
            <w:tcBorders>
              <w:top w:val="nil"/>
              <w:left w:val="single" w:sz="4" w:space="0" w:color="auto"/>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Output 2.1.2 Establishment of new and strengthening of existing ecological monitoring, data management, and protected area management structures for the Greater Shennongjia Area.</w:t>
            </w:r>
          </w:p>
        </w:tc>
      </w:tr>
      <w:tr w:rsidR="00024193" w:rsidRPr="00024193" w:rsidTr="00A76D8F">
        <w:trPr>
          <w:trHeight w:val="520"/>
        </w:trPr>
        <w:tc>
          <w:tcPr>
            <w:tcW w:w="1575" w:type="dxa"/>
            <w:vMerge/>
            <w:tcBorders>
              <w:top w:val="nil"/>
              <w:left w:val="single" w:sz="8" w:space="0" w:color="auto"/>
              <w:bottom w:val="single" w:sz="4" w:space="0" w:color="000000"/>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417" w:type="dxa"/>
            <w:vMerge/>
            <w:tcBorders>
              <w:top w:val="nil"/>
              <w:left w:val="single" w:sz="4" w:space="0" w:color="auto"/>
              <w:bottom w:val="single" w:sz="4" w:space="0" w:color="000000"/>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701" w:type="dxa"/>
            <w:vMerge/>
            <w:tcBorders>
              <w:top w:val="nil"/>
              <w:left w:val="single" w:sz="4" w:space="0" w:color="auto"/>
              <w:bottom w:val="single" w:sz="4" w:space="0" w:color="auto"/>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985" w:type="dxa"/>
            <w:vMerge/>
            <w:tcBorders>
              <w:top w:val="nil"/>
              <w:left w:val="single" w:sz="4" w:space="0" w:color="auto"/>
              <w:bottom w:val="single" w:sz="4" w:space="0" w:color="000000"/>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701" w:type="dxa"/>
            <w:tcBorders>
              <w:top w:val="nil"/>
              <w:left w:val="nil"/>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 xml:space="preserve">Output 2.1.3: </w:t>
            </w:r>
            <w:r w:rsidR="00DA00A7" w:rsidRPr="00024193">
              <w:rPr>
                <w:rFonts w:ascii="Times New Roman" w:hAnsi="Times New Roman"/>
                <w:lang w:eastAsia="zh-CN"/>
              </w:rPr>
              <w:t>Development and implementation of 24 small-scale biodiversity conservation tools and activities (3 per NR).</w:t>
            </w:r>
          </w:p>
        </w:tc>
        <w:tc>
          <w:tcPr>
            <w:tcW w:w="2409" w:type="dxa"/>
            <w:tcBorders>
              <w:top w:val="nil"/>
              <w:left w:val="single" w:sz="4" w:space="0" w:color="auto"/>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N/A</w:t>
            </w:r>
          </w:p>
        </w:tc>
      </w:tr>
      <w:tr w:rsidR="00024193" w:rsidRPr="00024193" w:rsidTr="00A76D8F">
        <w:trPr>
          <w:trHeight w:val="520"/>
        </w:trPr>
        <w:tc>
          <w:tcPr>
            <w:tcW w:w="1575" w:type="dxa"/>
            <w:vMerge/>
            <w:tcBorders>
              <w:top w:val="nil"/>
              <w:left w:val="single" w:sz="8" w:space="0" w:color="auto"/>
              <w:bottom w:val="single" w:sz="4" w:space="0" w:color="000000"/>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417" w:type="dxa"/>
            <w:vMerge/>
            <w:tcBorders>
              <w:top w:val="nil"/>
              <w:left w:val="single" w:sz="4" w:space="0" w:color="auto"/>
              <w:bottom w:val="single" w:sz="4" w:space="0" w:color="000000"/>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701" w:type="dxa"/>
            <w:vMerge/>
            <w:tcBorders>
              <w:top w:val="nil"/>
              <w:left w:val="single" w:sz="4" w:space="0" w:color="auto"/>
              <w:bottom w:val="single" w:sz="4" w:space="0" w:color="auto"/>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985" w:type="dxa"/>
            <w:vMerge/>
            <w:tcBorders>
              <w:top w:val="nil"/>
              <w:left w:val="single" w:sz="4" w:space="0" w:color="auto"/>
              <w:bottom w:val="single" w:sz="4" w:space="0" w:color="000000"/>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701" w:type="dxa"/>
            <w:tcBorders>
              <w:top w:val="nil"/>
              <w:left w:val="nil"/>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Output 2.1.4: Training of NR and PMO staff (420 participant times over 14 course-specific thematic topics).</w:t>
            </w:r>
          </w:p>
        </w:tc>
        <w:tc>
          <w:tcPr>
            <w:tcW w:w="2409" w:type="dxa"/>
            <w:tcBorders>
              <w:top w:val="nil"/>
              <w:left w:val="single" w:sz="4" w:space="0" w:color="auto"/>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N/A</w:t>
            </w:r>
          </w:p>
        </w:tc>
      </w:tr>
      <w:tr w:rsidR="00024193" w:rsidRPr="00024193" w:rsidTr="00A76D8F">
        <w:trPr>
          <w:trHeight w:val="780"/>
        </w:trPr>
        <w:tc>
          <w:tcPr>
            <w:tcW w:w="1575" w:type="dxa"/>
            <w:vMerge/>
            <w:tcBorders>
              <w:top w:val="nil"/>
              <w:left w:val="single" w:sz="8" w:space="0" w:color="auto"/>
              <w:bottom w:val="single" w:sz="4" w:space="0" w:color="000000"/>
              <w:right w:val="single" w:sz="4" w:space="0" w:color="auto"/>
            </w:tcBorders>
            <w:vAlign w:val="center"/>
            <w:hideMark/>
          </w:tcPr>
          <w:p w:rsidR="009A746B" w:rsidRPr="00024193" w:rsidRDefault="009A746B" w:rsidP="009A746B">
            <w:pPr>
              <w:spacing w:after="0" w:line="240" w:lineRule="auto"/>
              <w:rPr>
                <w:rFonts w:ascii="Times New Roman" w:hAnsi="Times New Roman"/>
                <w:lang w:eastAsia="zh-CN"/>
              </w:rPr>
            </w:pPr>
          </w:p>
        </w:tc>
        <w:tc>
          <w:tcPr>
            <w:tcW w:w="1417" w:type="dxa"/>
            <w:vMerge/>
            <w:tcBorders>
              <w:top w:val="nil"/>
              <w:left w:val="single" w:sz="4" w:space="0" w:color="auto"/>
              <w:bottom w:val="single" w:sz="4" w:space="0" w:color="000000"/>
              <w:right w:val="single" w:sz="4" w:space="0" w:color="auto"/>
            </w:tcBorders>
            <w:vAlign w:val="center"/>
            <w:hideMark/>
          </w:tcPr>
          <w:p w:rsidR="009A746B" w:rsidRPr="00024193" w:rsidRDefault="009A746B" w:rsidP="009A746B">
            <w:pPr>
              <w:spacing w:after="0" w:line="240" w:lineRule="auto"/>
              <w:rPr>
                <w:rFonts w:ascii="Times New Roman" w:hAnsi="Times New Roman"/>
                <w:lang w:eastAsia="zh-CN"/>
              </w:rPr>
            </w:pPr>
          </w:p>
        </w:tc>
        <w:tc>
          <w:tcPr>
            <w:tcW w:w="1701" w:type="dxa"/>
            <w:vMerge w:val="restart"/>
            <w:tcBorders>
              <w:top w:val="nil"/>
              <w:left w:val="single" w:sz="4" w:space="0" w:color="auto"/>
              <w:bottom w:val="single" w:sz="4" w:space="0" w:color="auto"/>
              <w:right w:val="single" w:sz="4"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Outcome 2.2: Increased habitat integrity of areas under protection in the GSA.</w:t>
            </w:r>
          </w:p>
        </w:tc>
        <w:tc>
          <w:tcPr>
            <w:tcW w:w="1985" w:type="dxa"/>
            <w:vMerge w:val="restart"/>
            <w:tcBorders>
              <w:top w:val="nil"/>
              <w:left w:val="single" w:sz="4" w:space="0" w:color="auto"/>
              <w:bottom w:val="single" w:sz="4" w:space="0" w:color="auto"/>
              <w:right w:val="single" w:sz="4"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N/A</w:t>
            </w:r>
          </w:p>
        </w:tc>
        <w:tc>
          <w:tcPr>
            <w:tcW w:w="1701" w:type="dxa"/>
            <w:tcBorders>
              <w:top w:val="nil"/>
              <w:left w:val="nil"/>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Output 2.2.1: The establishment of one new county-level NR (SFD) covering a total area of 120,000 ha</w:t>
            </w:r>
          </w:p>
        </w:tc>
        <w:tc>
          <w:tcPr>
            <w:tcW w:w="2409" w:type="dxa"/>
            <w:tcBorders>
              <w:top w:val="nil"/>
              <w:left w:val="single" w:sz="4" w:space="0" w:color="auto"/>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N/A</w:t>
            </w:r>
          </w:p>
        </w:tc>
      </w:tr>
      <w:tr w:rsidR="00024193" w:rsidRPr="00024193" w:rsidTr="00A76D8F">
        <w:trPr>
          <w:trHeight w:val="520"/>
        </w:trPr>
        <w:tc>
          <w:tcPr>
            <w:tcW w:w="1575" w:type="dxa"/>
            <w:vMerge/>
            <w:tcBorders>
              <w:top w:val="nil"/>
              <w:left w:val="single" w:sz="8" w:space="0" w:color="auto"/>
              <w:bottom w:val="single" w:sz="4" w:space="0" w:color="000000"/>
              <w:right w:val="single" w:sz="4" w:space="0" w:color="auto"/>
            </w:tcBorders>
            <w:vAlign w:val="center"/>
            <w:hideMark/>
          </w:tcPr>
          <w:p w:rsidR="009A746B" w:rsidRPr="00024193" w:rsidRDefault="009A746B" w:rsidP="009A746B">
            <w:pPr>
              <w:spacing w:after="0" w:line="240" w:lineRule="auto"/>
              <w:rPr>
                <w:rFonts w:ascii="Times New Roman" w:hAnsi="Times New Roman"/>
                <w:lang w:eastAsia="zh-CN"/>
              </w:rPr>
            </w:pPr>
          </w:p>
        </w:tc>
        <w:tc>
          <w:tcPr>
            <w:tcW w:w="1417" w:type="dxa"/>
            <w:vMerge/>
            <w:tcBorders>
              <w:top w:val="nil"/>
              <w:left w:val="single" w:sz="4" w:space="0" w:color="auto"/>
              <w:bottom w:val="single" w:sz="4" w:space="0" w:color="000000"/>
              <w:right w:val="single" w:sz="4" w:space="0" w:color="auto"/>
            </w:tcBorders>
            <w:vAlign w:val="center"/>
            <w:hideMark/>
          </w:tcPr>
          <w:p w:rsidR="009A746B" w:rsidRPr="00024193" w:rsidRDefault="009A746B" w:rsidP="009A746B">
            <w:pPr>
              <w:spacing w:after="0" w:line="240" w:lineRule="auto"/>
              <w:rPr>
                <w:rFonts w:ascii="Times New Roman" w:hAnsi="Times New Roman"/>
                <w:lang w:eastAsia="zh-CN"/>
              </w:rPr>
            </w:pPr>
          </w:p>
        </w:tc>
        <w:tc>
          <w:tcPr>
            <w:tcW w:w="1701" w:type="dxa"/>
            <w:vMerge/>
            <w:tcBorders>
              <w:top w:val="nil"/>
              <w:left w:val="single" w:sz="4" w:space="0" w:color="auto"/>
              <w:bottom w:val="single" w:sz="4" w:space="0" w:color="auto"/>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985" w:type="dxa"/>
            <w:vMerge/>
            <w:tcBorders>
              <w:top w:val="nil"/>
              <w:left w:val="single" w:sz="4" w:space="0" w:color="auto"/>
              <w:bottom w:val="single" w:sz="4" w:space="0" w:color="auto"/>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701" w:type="dxa"/>
            <w:tcBorders>
              <w:top w:val="nil"/>
              <w:left w:val="nil"/>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Output 2.2.2: Creation of ecological corridor connecting 2 NRs in GSA (20,000 ha).</w:t>
            </w:r>
          </w:p>
        </w:tc>
        <w:tc>
          <w:tcPr>
            <w:tcW w:w="2409" w:type="dxa"/>
            <w:tcBorders>
              <w:top w:val="nil"/>
              <w:left w:val="single" w:sz="4" w:space="0" w:color="auto"/>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N/A</w:t>
            </w:r>
          </w:p>
        </w:tc>
      </w:tr>
      <w:tr w:rsidR="00024193" w:rsidRPr="00024193" w:rsidTr="00A76D8F">
        <w:trPr>
          <w:trHeight w:val="1560"/>
        </w:trPr>
        <w:tc>
          <w:tcPr>
            <w:tcW w:w="1575" w:type="dxa"/>
            <w:vMerge/>
            <w:tcBorders>
              <w:top w:val="nil"/>
              <w:left w:val="single" w:sz="8" w:space="0" w:color="auto"/>
              <w:bottom w:val="single" w:sz="4" w:space="0" w:color="000000"/>
              <w:right w:val="single" w:sz="4" w:space="0" w:color="auto"/>
            </w:tcBorders>
            <w:vAlign w:val="center"/>
            <w:hideMark/>
          </w:tcPr>
          <w:p w:rsidR="009A746B" w:rsidRPr="00024193" w:rsidRDefault="009A746B" w:rsidP="009A746B">
            <w:pPr>
              <w:spacing w:after="0" w:line="240" w:lineRule="auto"/>
              <w:rPr>
                <w:rFonts w:ascii="Times New Roman" w:hAnsi="Times New Roman"/>
                <w:lang w:eastAsia="zh-CN"/>
              </w:rPr>
            </w:pPr>
          </w:p>
        </w:tc>
        <w:tc>
          <w:tcPr>
            <w:tcW w:w="1417" w:type="dxa"/>
            <w:vMerge/>
            <w:tcBorders>
              <w:top w:val="nil"/>
              <w:left w:val="single" w:sz="4" w:space="0" w:color="auto"/>
              <w:bottom w:val="single" w:sz="4" w:space="0" w:color="000000"/>
              <w:right w:val="single" w:sz="4" w:space="0" w:color="auto"/>
            </w:tcBorders>
            <w:vAlign w:val="center"/>
            <w:hideMark/>
          </w:tcPr>
          <w:p w:rsidR="009A746B" w:rsidRPr="00024193" w:rsidRDefault="009A746B" w:rsidP="009A746B">
            <w:pPr>
              <w:spacing w:after="0" w:line="240" w:lineRule="auto"/>
              <w:rPr>
                <w:rFonts w:ascii="Times New Roman" w:hAnsi="Times New Roman"/>
                <w:lang w:eastAsia="zh-CN"/>
              </w:rPr>
            </w:pPr>
          </w:p>
        </w:tc>
        <w:tc>
          <w:tcPr>
            <w:tcW w:w="1701" w:type="dxa"/>
            <w:vMerge w:val="restart"/>
            <w:tcBorders>
              <w:top w:val="nil"/>
              <w:left w:val="single" w:sz="4" w:space="0" w:color="auto"/>
              <w:bottom w:val="single" w:sz="4" w:space="0" w:color="auto"/>
              <w:right w:val="single" w:sz="4"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Outcome 2.3:Improved landscape-based species- and habitat protection through better planning, population monitoring and targeted actions in GSA.</w:t>
            </w:r>
          </w:p>
        </w:tc>
        <w:tc>
          <w:tcPr>
            <w:tcW w:w="1985" w:type="dxa"/>
            <w:vMerge w:val="restart"/>
            <w:tcBorders>
              <w:top w:val="nil"/>
              <w:left w:val="single" w:sz="4" w:space="0" w:color="auto"/>
              <w:bottom w:val="single" w:sz="4" w:space="0" w:color="auto"/>
              <w:right w:val="single" w:sz="4"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N/A</w:t>
            </w:r>
          </w:p>
        </w:tc>
        <w:tc>
          <w:tcPr>
            <w:tcW w:w="1701" w:type="dxa"/>
            <w:tcBorders>
              <w:top w:val="nil"/>
              <w:left w:val="nil"/>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Output 2.3.1: Development and implementation of two landscape-based species conservation action plans in GSA covering the following Class I and II species/groups: (i) primate species (2) and (ii) large &amp; middle size mammals (10)</w:t>
            </w:r>
          </w:p>
        </w:tc>
        <w:tc>
          <w:tcPr>
            <w:tcW w:w="2409" w:type="dxa"/>
            <w:tcBorders>
              <w:top w:val="nil"/>
              <w:left w:val="single" w:sz="4" w:space="0" w:color="auto"/>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N/A</w:t>
            </w:r>
          </w:p>
        </w:tc>
      </w:tr>
      <w:tr w:rsidR="00024193" w:rsidRPr="00024193" w:rsidTr="00A76D8F">
        <w:trPr>
          <w:trHeight w:val="780"/>
        </w:trPr>
        <w:tc>
          <w:tcPr>
            <w:tcW w:w="1575" w:type="dxa"/>
            <w:vMerge/>
            <w:tcBorders>
              <w:top w:val="nil"/>
              <w:left w:val="single" w:sz="8" w:space="0" w:color="auto"/>
              <w:bottom w:val="single" w:sz="4" w:space="0" w:color="000000"/>
              <w:right w:val="single" w:sz="4" w:space="0" w:color="auto"/>
            </w:tcBorders>
            <w:vAlign w:val="center"/>
            <w:hideMark/>
          </w:tcPr>
          <w:p w:rsidR="009A746B" w:rsidRPr="00024193" w:rsidRDefault="009A746B" w:rsidP="009A746B">
            <w:pPr>
              <w:spacing w:after="0" w:line="240" w:lineRule="auto"/>
              <w:rPr>
                <w:rFonts w:ascii="Times New Roman" w:hAnsi="Times New Roman"/>
                <w:lang w:eastAsia="zh-CN"/>
              </w:rPr>
            </w:pPr>
          </w:p>
        </w:tc>
        <w:tc>
          <w:tcPr>
            <w:tcW w:w="1417" w:type="dxa"/>
            <w:vMerge/>
            <w:tcBorders>
              <w:top w:val="nil"/>
              <w:left w:val="single" w:sz="4" w:space="0" w:color="auto"/>
              <w:bottom w:val="single" w:sz="4" w:space="0" w:color="000000"/>
              <w:right w:val="single" w:sz="4" w:space="0" w:color="auto"/>
            </w:tcBorders>
            <w:vAlign w:val="center"/>
            <w:hideMark/>
          </w:tcPr>
          <w:p w:rsidR="009A746B" w:rsidRPr="00024193" w:rsidRDefault="009A746B" w:rsidP="009A746B">
            <w:pPr>
              <w:spacing w:after="0" w:line="240" w:lineRule="auto"/>
              <w:rPr>
                <w:rFonts w:ascii="Times New Roman" w:hAnsi="Times New Roman"/>
                <w:lang w:eastAsia="zh-CN"/>
              </w:rPr>
            </w:pPr>
          </w:p>
        </w:tc>
        <w:tc>
          <w:tcPr>
            <w:tcW w:w="1701" w:type="dxa"/>
            <w:vMerge/>
            <w:tcBorders>
              <w:top w:val="nil"/>
              <w:left w:val="single" w:sz="4" w:space="0" w:color="auto"/>
              <w:bottom w:val="single" w:sz="4" w:space="0" w:color="auto"/>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985" w:type="dxa"/>
            <w:vMerge/>
            <w:tcBorders>
              <w:top w:val="nil"/>
              <w:left w:val="single" w:sz="4" w:space="0" w:color="auto"/>
              <w:bottom w:val="single" w:sz="4" w:space="0" w:color="auto"/>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701" w:type="dxa"/>
            <w:tcBorders>
              <w:top w:val="nil"/>
              <w:left w:val="nil"/>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Output 2.3.2: Development and implementation of 2 GSA NR system-wide conservation action plans for 8 unique vegetation communities/formations and 8 rare &amp; endangered plant species.</w:t>
            </w:r>
          </w:p>
        </w:tc>
        <w:tc>
          <w:tcPr>
            <w:tcW w:w="2409" w:type="dxa"/>
            <w:tcBorders>
              <w:top w:val="nil"/>
              <w:left w:val="single" w:sz="4" w:space="0" w:color="auto"/>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N/A</w:t>
            </w:r>
          </w:p>
        </w:tc>
      </w:tr>
      <w:tr w:rsidR="00024193" w:rsidRPr="00024193" w:rsidTr="00A76D8F">
        <w:trPr>
          <w:trHeight w:val="520"/>
        </w:trPr>
        <w:tc>
          <w:tcPr>
            <w:tcW w:w="1575" w:type="dxa"/>
            <w:vMerge/>
            <w:tcBorders>
              <w:top w:val="nil"/>
              <w:left w:val="single" w:sz="8" w:space="0" w:color="auto"/>
              <w:bottom w:val="single" w:sz="4" w:space="0" w:color="000000"/>
              <w:right w:val="single" w:sz="4" w:space="0" w:color="auto"/>
            </w:tcBorders>
            <w:vAlign w:val="center"/>
            <w:hideMark/>
          </w:tcPr>
          <w:p w:rsidR="009A746B" w:rsidRPr="00024193" w:rsidRDefault="009A746B" w:rsidP="009A746B">
            <w:pPr>
              <w:spacing w:after="0" w:line="240" w:lineRule="auto"/>
              <w:rPr>
                <w:rFonts w:ascii="Times New Roman" w:hAnsi="Times New Roman"/>
                <w:lang w:eastAsia="zh-CN"/>
              </w:rPr>
            </w:pPr>
          </w:p>
        </w:tc>
        <w:tc>
          <w:tcPr>
            <w:tcW w:w="1417" w:type="dxa"/>
            <w:vMerge/>
            <w:tcBorders>
              <w:top w:val="nil"/>
              <w:left w:val="single" w:sz="4" w:space="0" w:color="auto"/>
              <w:bottom w:val="single" w:sz="4" w:space="0" w:color="000000"/>
              <w:right w:val="single" w:sz="4" w:space="0" w:color="auto"/>
            </w:tcBorders>
            <w:vAlign w:val="center"/>
            <w:hideMark/>
          </w:tcPr>
          <w:p w:rsidR="009A746B" w:rsidRPr="00024193" w:rsidRDefault="009A746B" w:rsidP="009A746B">
            <w:pPr>
              <w:spacing w:after="0" w:line="240" w:lineRule="auto"/>
              <w:rPr>
                <w:rFonts w:ascii="Times New Roman" w:hAnsi="Times New Roman"/>
                <w:lang w:eastAsia="zh-CN"/>
              </w:rPr>
            </w:pPr>
          </w:p>
        </w:tc>
        <w:tc>
          <w:tcPr>
            <w:tcW w:w="1701" w:type="dxa"/>
            <w:vMerge/>
            <w:tcBorders>
              <w:top w:val="nil"/>
              <w:left w:val="single" w:sz="4" w:space="0" w:color="auto"/>
              <w:bottom w:val="single" w:sz="4" w:space="0" w:color="auto"/>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985" w:type="dxa"/>
            <w:vMerge/>
            <w:tcBorders>
              <w:top w:val="nil"/>
              <w:left w:val="single" w:sz="4" w:space="0" w:color="auto"/>
              <w:bottom w:val="single" w:sz="4" w:space="0" w:color="auto"/>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701" w:type="dxa"/>
            <w:tcBorders>
              <w:top w:val="nil"/>
              <w:left w:val="nil"/>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Output 2.3.3: Establishment of a spatial database and ecological monitoring program in the 8 GSA nature reserves.</w:t>
            </w:r>
          </w:p>
        </w:tc>
        <w:tc>
          <w:tcPr>
            <w:tcW w:w="2409" w:type="dxa"/>
            <w:tcBorders>
              <w:top w:val="nil"/>
              <w:left w:val="single" w:sz="4" w:space="0" w:color="auto"/>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N/A</w:t>
            </w:r>
          </w:p>
        </w:tc>
      </w:tr>
      <w:tr w:rsidR="00024193" w:rsidRPr="00024193" w:rsidTr="00A76D8F">
        <w:trPr>
          <w:trHeight w:val="1420"/>
        </w:trPr>
        <w:tc>
          <w:tcPr>
            <w:tcW w:w="1575" w:type="dxa"/>
            <w:vMerge w:val="restart"/>
            <w:tcBorders>
              <w:top w:val="nil"/>
              <w:left w:val="single" w:sz="8" w:space="0" w:color="auto"/>
              <w:bottom w:val="single" w:sz="8" w:space="0" w:color="000000"/>
              <w:right w:val="single" w:sz="4" w:space="0" w:color="auto"/>
            </w:tcBorders>
            <w:shd w:val="clear" w:color="000000" w:fill="FFFFFF"/>
            <w:hideMark/>
          </w:tcPr>
          <w:p w:rsidR="009A746B" w:rsidRPr="00024193" w:rsidRDefault="009A746B" w:rsidP="009A746B">
            <w:pPr>
              <w:spacing w:after="0" w:line="240" w:lineRule="auto"/>
              <w:rPr>
                <w:rFonts w:ascii="Times New Roman" w:hAnsi="Times New Roman"/>
                <w:lang w:eastAsia="zh-CN"/>
              </w:rPr>
            </w:pPr>
            <w:r w:rsidRPr="00024193">
              <w:rPr>
                <w:rFonts w:ascii="Times New Roman" w:hAnsi="Times New Roman"/>
                <w:lang w:eastAsia="zh-CN"/>
              </w:rPr>
              <w:t>Component 3. Environmental Education &amp; Communication</w:t>
            </w:r>
          </w:p>
        </w:tc>
        <w:tc>
          <w:tcPr>
            <w:tcW w:w="1417" w:type="dxa"/>
            <w:vMerge w:val="restart"/>
            <w:tcBorders>
              <w:top w:val="nil"/>
              <w:left w:val="single" w:sz="4" w:space="0" w:color="auto"/>
              <w:bottom w:val="single" w:sz="8" w:space="0" w:color="000000"/>
              <w:right w:val="single" w:sz="4" w:space="0" w:color="auto"/>
            </w:tcBorders>
            <w:shd w:val="clear" w:color="000000" w:fill="FFFFFF"/>
            <w:hideMark/>
          </w:tcPr>
          <w:p w:rsidR="009A746B" w:rsidRPr="00024193" w:rsidRDefault="009A746B" w:rsidP="009A746B">
            <w:pPr>
              <w:spacing w:after="0" w:line="240" w:lineRule="auto"/>
              <w:rPr>
                <w:rFonts w:ascii="Times New Roman" w:hAnsi="Times New Roman"/>
                <w:lang w:eastAsia="zh-CN"/>
              </w:rPr>
            </w:pPr>
            <w:r w:rsidRPr="00024193">
              <w:rPr>
                <w:rFonts w:ascii="Times New Roman" w:hAnsi="Times New Roman"/>
                <w:lang w:eastAsia="zh-CN"/>
              </w:rPr>
              <w:t>Component 3. Education, Awareness &amp; Communication</w:t>
            </w:r>
          </w:p>
        </w:tc>
        <w:tc>
          <w:tcPr>
            <w:tcW w:w="1701" w:type="dxa"/>
            <w:vMerge w:val="restart"/>
            <w:tcBorders>
              <w:top w:val="nil"/>
              <w:left w:val="single" w:sz="4" w:space="0" w:color="auto"/>
              <w:bottom w:val="single" w:sz="4" w:space="0" w:color="auto"/>
              <w:right w:val="single" w:sz="4" w:space="0" w:color="auto"/>
            </w:tcBorders>
            <w:shd w:val="clear" w:color="000000" w:fill="FFFFFF"/>
            <w:hideMark/>
          </w:tcPr>
          <w:p w:rsidR="009A746B" w:rsidRPr="00024193" w:rsidRDefault="00A76D8F" w:rsidP="00A76D8F">
            <w:pPr>
              <w:spacing w:after="0" w:line="240" w:lineRule="auto"/>
              <w:rPr>
                <w:rFonts w:ascii="Times New Roman" w:hAnsi="Times New Roman"/>
                <w:lang w:eastAsia="zh-CN"/>
              </w:rPr>
            </w:pPr>
            <w:r w:rsidRPr="00024193">
              <w:rPr>
                <w:rFonts w:ascii="Times New Roman" w:hAnsi="Times New Roman"/>
                <w:lang w:eastAsia="zh-CN"/>
              </w:rPr>
              <w:t>Outcome 3.1</w:t>
            </w:r>
            <w:r w:rsidR="009A746B" w:rsidRPr="00024193">
              <w:rPr>
                <w:rFonts w:ascii="Times New Roman" w:hAnsi="Times New Roman"/>
                <w:lang w:eastAsia="zh-CN"/>
              </w:rPr>
              <w:t xml:space="preserve"> Improved capacity of provincial and local governments to conduct environmental education programs for promoting awareness of decision makers and the general public on the importance of protecting biodiversity and ecosystem services to sustainable development in GSA.</w:t>
            </w:r>
          </w:p>
        </w:tc>
        <w:tc>
          <w:tcPr>
            <w:tcW w:w="1985" w:type="dxa"/>
            <w:vMerge w:val="restart"/>
            <w:tcBorders>
              <w:top w:val="nil"/>
              <w:left w:val="single" w:sz="4" w:space="0" w:color="auto"/>
              <w:bottom w:val="single" w:sz="4" w:space="0" w:color="000000"/>
              <w:right w:val="single" w:sz="4"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Outcome 3.1 Enhanced understanding and willingness to adopt and support PA co-management, BD conservation and sustainable development options among decision makers and at all levels of society in the Greater Shennongjia Area.</w:t>
            </w:r>
          </w:p>
        </w:tc>
        <w:tc>
          <w:tcPr>
            <w:tcW w:w="1701" w:type="dxa"/>
            <w:tcBorders>
              <w:top w:val="nil"/>
              <w:left w:val="nil"/>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Output 3.1.1: Establishment and institutionalization of a GSA-wide environmental education information exchange and coordination mechanism.</w:t>
            </w:r>
          </w:p>
        </w:tc>
        <w:tc>
          <w:tcPr>
            <w:tcW w:w="2409" w:type="dxa"/>
            <w:tcBorders>
              <w:top w:val="nil"/>
              <w:left w:val="single" w:sz="4" w:space="0" w:color="auto"/>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Output 3.1.1 Design and implementation of a province-wide communications and outreach campaign including ecosystem services, focusing on the benefits of biodiversity conservation, inclusion of ecosystem services in regional planning, and taking stock of the outputs of Green Economy reports, Natural Capital, and TEEB.</w:t>
            </w:r>
          </w:p>
        </w:tc>
      </w:tr>
      <w:tr w:rsidR="00024193" w:rsidRPr="00024193" w:rsidTr="00A76D8F">
        <w:trPr>
          <w:trHeight w:val="1540"/>
        </w:trPr>
        <w:tc>
          <w:tcPr>
            <w:tcW w:w="1575" w:type="dxa"/>
            <w:vMerge/>
            <w:tcBorders>
              <w:top w:val="nil"/>
              <w:left w:val="single" w:sz="8" w:space="0" w:color="auto"/>
              <w:bottom w:val="single" w:sz="8" w:space="0" w:color="000000"/>
              <w:right w:val="single" w:sz="4" w:space="0" w:color="auto"/>
            </w:tcBorders>
            <w:vAlign w:val="center"/>
            <w:hideMark/>
          </w:tcPr>
          <w:p w:rsidR="009A746B" w:rsidRPr="00024193" w:rsidRDefault="009A746B" w:rsidP="009A746B">
            <w:pPr>
              <w:spacing w:after="0" w:line="240" w:lineRule="auto"/>
              <w:rPr>
                <w:rFonts w:ascii="Times New Roman" w:hAnsi="Times New Roman"/>
                <w:lang w:eastAsia="zh-CN"/>
              </w:rPr>
            </w:pPr>
          </w:p>
        </w:tc>
        <w:tc>
          <w:tcPr>
            <w:tcW w:w="1417" w:type="dxa"/>
            <w:vMerge/>
            <w:tcBorders>
              <w:top w:val="nil"/>
              <w:left w:val="single" w:sz="4" w:space="0" w:color="auto"/>
              <w:bottom w:val="single" w:sz="8" w:space="0" w:color="000000"/>
              <w:right w:val="single" w:sz="4" w:space="0" w:color="auto"/>
            </w:tcBorders>
            <w:vAlign w:val="center"/>
            <w:hideMark/>
          </w:tcPr>
          <w:p w:rsidR="009A746B" w:rsidRPr="00024193" w:rsidRDefault="009A746B" w:rsidP="009A746B">
            <w:pPr>
              <w:spacing w:after="0" w:line="240" w:lineRule="auto"/>
              <w:rPr>
                <w:rFonts w:ascii="Times New Roman" w:hAnsi="Times New Roman"/>
                <w:lang w:eastAsia="zh-CN"/>
              </w:rPr>
            </w:pPr>
          </w:p>
        </w:tc>
        <w:tc>
          <w:tcPr>
            <w:tcW w:w="1701" w:type="dxa"/>
            <w:vMerge/>
            <w:tcBorders>
              <w:top w:val="nil"/>
              <w:left w:val="single" w:sz="4" w:space="0" w:color="auto"/>
              <w:bottom w:val="single" w:sz="4" w:space="0" w:color="auto"/>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985" w:type="dxa"/>
            <w:vMerge/>
            <w:tcBorders>
              <w:top w:val="nil"/>
              <w:left w:val="single" w:sz="4" w:space="0" w:color="auto"/>
              <w:bottom w:val="single" w:sz="4" w:space="0" w:color="000000"/>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701" w:type="dxa"/>
            <w:tcBorders>
              <w:top w:val="nil"/>
              <w:left w:val="nil"/>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 xml:space="preserve">Output 3.1.2: Development of a 5-year comprehensive environment education plan for GSA.  </w:t>
            </w:r>
          </w:p>
        </w:tc>
        <w:tc>
          <w:tcPr>
            <w:tcW w:w="2409" w:type="dxa"/>
            <w:tcBorders>
              <w:top w:val="nil"/>
              <w:left w:val="single" w:sz="4" w:space="0" w:color="auto"/>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Output 3.1.2 Establishment of a public education and awareness center in the Shennongjia UNESCO Reserve, including the design of facilities and equipment for communication and education, as well as a center for the collection and preparation of rare plants that characterize the natural and cultural heritage of the Greater Shennongjia Area.</w:t>
            </w:r>
          </w:p>
        </w:tc>
      </w:tr>
      <w:tr w:rsidR="00024193" w:rsidRPr="00024193" w:rsidTr="00C5064F">
        <w:trPr>
          <w:trHeight w:val="2763"/>
        </w:trPr>
        <w:tc>
          <w:tcPr>
            <w:tcW w:w="1575" w:type="dxa"/>
            <w:vMerge/>
            <w:tcBorders>
              <w:top w:val="nil"/>
              <w:left w:val="single" w:sz="8" w:space="0" w:color="auto"/>
              <w:bottom w:val="single" w:sz="8" w:space="0" w:color="000000"/>
              <w:right w:val="single" w:sz="4" w:space="0" w:color="auto"/>
            </w:tcBorders>
            <w:vAlign w:val="center"/>
            <w:hideMark/>
          </w:tcPr>
          <w:p w:rsidR="00DA00A7" w:rsidRPr="00024193" w:rsidRDefault="00DA00A7" w:rsidP="009A746B">
            <w:pPr>
              <w:spacing w:after="0" w:line="240" w:lineRule="auto"/>
              <w:rPr>
                <w:rFonts w:ascii="Times New Roman" w:hAnsi="Times New Roman"/>
                <w:lang w:eastAsia="zh-CN"/>
              </w:rPr>
            </w:pPr>
          </w:p>
        </w:tc>
        <w:tc>
          <w:tcPr>
            <w:tcW w:w="1417" w:type="dxa"/>
            <w:vMerge/>
            <w:tcBorders>
              <w:top w:val="nil"/>
              <w:left w:val="single" w:sz="4" w:space="0" w:color="auto"/>
              <w:bottom w:val="single" w:sz="8" w:space="0" w:color="000000"/>
              <w:right w:val="single" w:sz="4" w:space="0" w:color="auto"/>
            </w:tcBorders>
            <w:vAlign w:val="center"/>
            <w:hideMark/>
          </w:tcPr>
          <w:p w:rsidR="00DA00A7" w:rsidRPr="00024193" w:rsidRDefault="00DA00A7" w:rsidP="009A746B">
            <w:pPr>
              <w:spacing w:after="0" w:line="240" w:lineRule="auto"/>
              <w:rPr>
                <w:rFonts w:ascii="Times New Roman" w:hAnsi="Times New Roman"/>
                <w:lang w:eastAsia="zh-CN"/>
              </w:rPr>
            </w:pPr>
          </w:p>
        </w:tc>
        <w:tc>
          <w:tcPr>
            <w:tcW w:w="1701" w:type="dxa"/>
            <w:vMerge/>
            <w:tcBorders>
              <w:top w:val="nil"/>
              <w:left w:val="single" w:sz="4" w:space="0" w:color="auto"/>
              <w:bottom w:val="single" w:sz="4" w:space="0" w:color="auto"/>
              <w:right w:val="single" w:sz="4" w:space="0" w:color="auto"/>
            </w:tcBorders>
            <w:hideMark/>
          </w:tcPr>
          <w:p w:rsidR="00DA00A7" w:rsidRPr="00024193" w:rsidRDefault="00DA00A7" w:rsidP="00A76D8F">
            <w:pPr>
              <w:spacing w:after="0" w:line="240" w:lineRule="auto"/>
              <w:rPr>
                <w:rFonts w:ascii="Times New Roman" w:hAnsi="Times New Roman"/>
                <w:lang w:eastAsia="zh-CN"/>
              </w:rPr>
            </w:pPr>
          </w:p>
        </w:tc>
        <w:tc>
          <w:tcPr>
            <w:tcW w:w="1985" w:type="dxa"/>
            <w:vMerge/>
            <w:tcBorders>
              <w:top w:val="nil"/>
              <w:left w:val="single" w:sz="4" w:space="0" w:color="auto"/>
              <w:bottom w:val="single" w:sz="4" w:space="0" w:color="000000"/>
              <w:right w:val="single" w:sz="4" w:space="0" w:color="auto"/>
            </w:tcBorders>
            <w:hideMark/>
          </w:tcPr>
          <w:p w:rsidR="00DA00A7" w:rsidRPr="00024193" w:rsidRDefault="00DA00A7" w:rsidP="00A76D8F">
            <w:pPr>
              <w:spacing w:after="0" w:line="240" w:lineRule="auto"/>
              <w:rPr>
                <w:rFonts w:ascii="Times New Roman" w:hAnsi="Times New Roman"/>
                <w:lang w:eastAsia="zh-CN"/>
              </w:rPr>
            </w:pPr>
          </w:p>
        </w:tc>
        <w:tc>
          <w:tcPr>
            <w:tcW w:w="1701" w:type="dxa"/>
            <w:tcBorders>
              <w:top w:val="nil"/>
              <w:left w:val="nil"/>
              <w:bottom w:val="single" w:sz="8" w:space="0" w:color="auto"/>
              <w:right w:val="single" w:sz="8" w:space="0" w:color="auto"/>
            </w:tcBorders>
            <w:shd w:val="clear" w:color="000000" w:fill="FFFFFF"/>
            <w:hideMark/>
          </w:tcPr>
          <w:p w:rsidR="00DA00A7" w:rsidRPr="00024193" w:rsidRDefault="00DA00A7" w:rsidP="00A76D8F">
            <w:pPr>
              <w:spacing w:after="0" w:line="240" w:lineRule="auto"/>
              <w:rPr>
                <w:rFonts w:ascii="Times New Roman" w:hAnsi="Times New Roman"/>
                <w:lang w:eastAsia="zh-CN"/>
              </w:rPr>
            </w:pPr>
            <w:r w:rsidRPr="00024193">
              <w:rPr>
                <w:rFonts w:ascii="Times New Roman" w:hAnsi="Times New Roman"/>
                <w:lang w:eastAsia="zh-CN"/>
              </w:rPr>
              <w:t>Output 3.1.3: Establishment and function of a public education and awareness center for GSA in the Shennongjia UNESCO Reserve.</w:t>
            </w:r>
          </w:p>
        </w:tc>
        <w:tc>
          <w:tcPr>
            <w:tcW w:w="2409" w:type="dxa"/>
            <w:tcBorders>
              <w:top w:val="nil"/>
              <w:left w:val="single" w:sz="4" w:space="0" w:color="auto"/>
              <w:bottom w:val="single" w:sz="8" w:space="0" w:color="auto"/>
              <w:right w:val="single" w:sz="8" w:space="0" w:color="auto"/>
            </w:tcBorders>
            <w:shd w:val="clear" w:color="000000" w:fill="FFFFFF"/>
            <w:hideMark/>
          </w:tcPr>
          <w:p w:rsidR="00DA00A7" w:rsidRPr="00024193" w:rsidRDefault="00DA00A7" w:rsidP="00A76D8F">
            <w:pPr>
              <w:spacing w:after="0" w:line="240" w:lineRule="auto"/>
              <w:rPr>
                <w:rFonts w:ascii="Times New Roman" w:hAnsi="Times New Roman"/>
                <w:lang w:eastAsia="zh-CN"/>
              </w:rPr>
            </w:pPr>
            <w:r w:rsidRPr="00024193">
              <w:rPr>
                <w:rFonts w:ascii="Times New Roman" w:hAnsi="Times New Roman"/>
                <w:lang w:eastAsia="zh-CN"/>
              </w:rPr>
              <w:t>Output 3.1.3 Establishment of a website on the conservation in the Greater Shennongjia Area.</w:t>
            </w:r>
          </w:p>
        </w:tc>
      </w:tr>
      <w:tr w:rsidR="00024193" w:rsidRPr="00024193" w:rsidTr="00C5064F">
        <w:trPr>
          <w:trHeight w:val="900"/>
        </w:trPr>
        <w:tc>
          <w:tcPr>
            <w:tcW w:w="1575" w:type="dxa"/>
            <w:vMerge/>
            <w:tcBorders>
              <w:top w:val="nil"/>
              <w:left w:val="single" w:sz="8" w:space="0" w:color="auto"/>
              <w:bottom w:val="single" w:sz="8" w:space="0" w:color="000000"/>
              <w:right w:val="single" w:sz="4" w:space="0" w:color="auto"/>
            </w:tcBorders>
            <w:vAlign w:val="center"/>
            <w:hideMark/>
          </w:tcPr>
          <w:p w:rsidR="009A746B" w:rsidRPr="00024193" w:rsidRDefault="009A746B" w:rsidP="009A746B">
            <w:pPr>
              <w:spacing w:after="0" w:line="240" w:lineRule="auto"/>
              <w:rPr>
                <w:rFonts w:ascii="Times New Roman" w:hAnsi="Times New Roman"/>
                <w:lang w:eastAsia="zh-CN"/>
              </w:rPr>
            </w:pPr>
          </w:p>
        </w:tc>
        <w:tc>
          <w:tcPr>
            <w:tcW w:w="1417" w:type="dxa"/>
            <w:vMerge/>
            <w:tcBorders>
              <w:top w:val="nil"/>
              <w:left w:val="single" w:sz="4" w:space="0" w:color="auto"/>
              <w:bottom w:val="single" w:sz="8" w:space="0" w:color="000000"/>
              <w:right w:val="single" w:sz="4" w:space="0" w:color="auto"/>
            </w:tcBorders>
            <w:vAlign w:val="center"/>
            <w:hideMark/>
          </w:tcPr>
          <w:p w:rsidR="009A746B" w:rsidRPr="00024193" w:rsidRDefault="009A746B" w:rsidP="009A746B">
            <w:pPr>
              <w:spacing w:after="0" w:line="240" w:lineRule="auto"/>
              <w:rPr>
                <w:rFonts w:ascii="Times New Roman" w:hAnsi="Times New Roman"/>
                <w:lang w:eastAsia="zh-CN"/>
              </w:rPr>
            </w:pPr>
          </w:p>
        </w:tc>
        <w:tc>
          <w:tcPr>
            <w:tcW w:w="1701" w:type="dxa"/>
            <w:vMerge w:val="restart"/>
            <w:tcBorders>
              <w:top w:val="nil"/>
              <w:left w:val="single" w:sz="4" w:space="0" w:color="auto"/>
              <w:bottom w:val="single" w:sz="8" w:space="0" w:color="000000"/>
              <w:right w:val="single" w:sz="4"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Outcome 3.2: Improved communications and enhanced awareness in GSA landscape of Hubei Province on biodiversity, ecosystems conservation and sustainable development</w:t>
            </w:r>
          </w:p>
        </w:tc>
        <w:tc>
          <w:tcPr>
            <w:tcW w:w="1985" w:type="dxa"/>
            <w:vMerge w:val="restart"/>
            <w:tcBorders>
              <w:top w:val="nil"/>
              <w:left w:val="single" w:sz="4" w:space="0" w:color="auto"/>
              <w:bottom w:val="single" w:sz="8" w:space="0" w:color="000000"/>
              <w:right w:val="single" w:sz="4"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N/A</w:t>
            </w:r>
          </w:p>
        </w:tc>
        <w:tc>
          <w:tcPr>
            <w:tcW w:w="1701" w:type="dxa"/>
            <w:tcBorders>
              <w:top w:val="single" w:sz="8" w:space="0" w:color="auto"/>
              <w:left w:val="nil"/>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Output 3.2.1: Design and implementation of a Hubei province-wide biodiversity conservation communications and outreach strategy.</w:t>
            </w:r>
          </w:p>
        </w:tc>
        <w:tc>
          <w:tcPr>
            <w:tcW w:w="2409" w:type="dxa"/>
            <w:tcBorders>
              <w:top w:val="single" w:sz="8" w:space="0" w:color="auto"/>
              <w:left w:val="single" w:sz="4" w:space="0" w:color="auto"/>
              <w:bottom w:val="single" w:sz="4"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N/A</w:t>
            </w:r>
          </w:p>
        </w:tc>
      </w:tr>
      <w:tr w:rsidR="00024193" w:rsidRPr="00024193" w:rsidTr="00A76D8F">
        <w:trPr>
          <w:trHeight w:val="1000"/>
        </w:trPr>
        <w:tc>
          <w:tcPr>
            <w:tcW w:w="1575" w:type="dxa"/>
            <w:vMerge/>
            <w:tcBorders>
              <w:top w:val="nil"/>
              <w:left w:val="single" w:sz="8" w:space="0" w:color="auto"/>
              <w:bottom w:val="single" w:sz="8" w:space="0" w:color="000000"/>
              <w:right w:val="single" w:sz="4" w:space="0" w:color="auto"/>
            </w:tcBorders>
            <w:vAlign w:val="center"/>
            <w:hideMark/>
          </w:tcPr>
          <w:p w:rsidR="009A746B" w:rsidRPr="00024193" w:rsidRDefault="009A746B" w:rsidP="009A746B">
            <w:pPr>
              <w:spacing w:after="0" w:line="240" w:lineRule="auto"/>
              <w:rPr>
                <w:rFonts w:ascii="Times New Roman" w:hAnsi="Times New Roman"/>
                <w:lang w:eastAsia="zh-CN"/>
              </w:rPr>
            </w:pPr>
          </w:p>
        </w:tc>
        <w:tc>
          <w:tcPr>
            <w:tcW w:w="1417" w:type="dxa"/>
            <w:vMerge/>
            <w:tcBorders>
              <w:top w:val="nil"/>
              <w:left w:val="single" w:sz="4" w:space="0" w:color="auto"/>
              <w:bottom w:val="single" w:sz="8" w:space="0" w:color="000000"/>
              <w:right w:val="single" w:sz="4" w:space="0" w:color="auto"/>
            </w:tcBorders>
            <w:vAlign w:val="center"/>
            <w:hideMark/>
          </w:tcPr>
          <w:p w:rsidR="009A746B" w:rsidRPr="00024193" w:rsidRDefault="009A746B" w:rsidP="009A746B">
            <w:pPr>
              <w:spacing w:after="0" w:line="240" w:lineRule="auto"/>
              <w:rPr>
                <w:rFonts w:ascii="Times New Roman" w:hAnsi="Times New Roman"/>
                <w:lang w:eastAsia="zh-CN"/>
              </w:rPr>
            </w:pPr>
          </w:p>
        </w:tc>
        <w:tc>
          <w:tcPr>
            <w:tcW w:w="1701" w:type="dxa"/>
            <w:vMerge/>
            <w:tcBorders>
              <w:top w:val="nil"/>
              <w:left w:val="single" w:sz="4" w:space="0" w:color="auto"/>
              <w:bottom w:val="single" w:sz="8" w:space="0" w:color="000000"/>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985" w:type="dxa"/>
            <w:vMerge/>
            <w:tcBorders>
              <w:top w:val="nil"/>
              <w:left w:val="single" w:sz="4" w:space="0" w:color="auto"/>
              <w:bottom w:val="single" w:sz="8" w:space="0" w:color="000000"/>
              <w:right w:val="single" w:sz="4" w:space="0" w:color="auto"/>
            </w:tcBorders>
            <w:hideMark/>
          </w:tcPr>
          <w:p w:rsidR="009A746B" w:rsidRPr="00024193" w:rsidRDefault="009A746B" w:rsidP="00A76D8F">
            <w:pPr>
              <w:spacing w:after="0" w:line="240" w:lineRule="auto"/>
              <w:rPr>
                <w:rFonts w:ascii="Times New Roman" w:hAnsi="Times New Roman"/>
                <w:lang w:eastAsia="zh-CN"/>
              </w:rPr>
            </w:pPr>
          </w:p>
        </w:tc>
        <w:tc>
          <w:tcPr>
            <w:tcW w:w="1701" w:type="dxa"/>
            <w:tcBorders>
              <w:top w:val="nil"/>
              <w:left w:val="nil"/>
              <w:bottom w:val="single" w:sz="8"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Output 3.2.2: Establishment of a bi-lingual website on biodiversity conservation and ecosystem services in in the GSA</w:t>
            </w:r>
          </w:p>
        </w:tc>
        <w:tc>
          <w:tcPr>
            <w:tcW w:w="2409" w:type="dxa"/>
            <w:tcBorders>
              <w:top w:val="nil"/>
              <w:left w:val="single" w:sz="4" w:space="0" w:color="auto"/>
              <w:bottom w:val="single" w:sz="8" w:space="0" w:color="auto"/>
              <w:right w:val="single" w:sz="8" w:space="0" w:color="auto"/>
            </w:tcBorders>
            <w:shd w:val="clear" w:color="000000" w:fill="FFFFFF"/>
            <w:hideMark/>
          </w:tcPr>
          <w:p w:rsidR="009A746B" w:rsidRPr="00024193" w:rsidRDefault="009A746B" w:rsidP="00A76D8F">
            <w:pPr>
              <w:spacing w:after="0" w:line="240" w:lineRule="auto"/>
              <w:rPr>
                <w:rFonts w:ascii="Times New Roman" w:hAnsi="Times New Roman"/>
                <w:lang w:eastAsia="zh-CN"/>
              </w:rPr>
            </w:pPr>
            <w:r w:rsidRPr="00024193">
              <w:rPr>
                <w:rFonts w:ascii="Times New Roman" w:hAnsi="Times New Roman"/>
                <w:lang w:eastAsia="zh-CN"/>
              </w:rPr>
              <w:t>N/A</w:t>
            </w:r>
          </w:p>
        </w:tc>
      </w:tr>
    </w:tbl>
    <w:p w:rsidR="009A746B" w:rsidRPr="00024193" w:rsidRDefault="009A746B" w:rsidP="000A104E">
      <w:pPr>
        <w:spacing w:after="120" w:line="240" w:lineRule="auto"/>
        <w:jc w:val="both"/>
        <w:rPr>
          <w:rFonts w:ascii="Times New Roman" w:hAnsi="Times New Roman"/>
          <w:lang w:eastAsia="zh-CN"/>
        </w:rPr>
      </w:pPr>
    </w:p>
    <w:p w:rsidR="00A76D8F" w:rsidRPr="00024193" w:rsidRDefault="00A76D8F" w:rsidP="000A104E">
      <w:pPr>
        <w:spacing w:after="120" w:line="240" w:lineRule="auto"/>
        <w:jc w:val="both"/>
        <w:rPr>
          <w:rFonts w:ascii="Times New Roman" w:hAnsi="Times New Roman"/>
          <w:lang w:eastAsia="zh-CN"/>
        </w:rPr>
      </w:pPr>
      <w:r w:rsidRPr="00024193">
        <w:rPr>
          <w:rFonts w:ascii="Times New Roman" w:hAnsi="Times New Roman"/>
          <w:lang w:eastAsia="zh-CN"/>
        </w:rPr>
        <w:t xml:space="preserve">The above changes have resulted in Changes in GEF grant and Co-financing allocation as compared with </w:t>
      </w:r>
      <w:r w:rsidR="00C82710" w:rsidRPr="00024193">
        <w:rPr>
          <w:rFonts w:ascii="Times New Roman" w:hAnsi="Times New Roman"/>
          <w:lang w:eastAsia="zh-CN"/>
        </w:rPr>
        <w:t>allocations</w:t>
      </w:r>
      <w:r w:rsidRPr="00024193">
        <w:rPr>
          <w:rFonts w:ascii="Times New Roman" w:hAnsi="Times New Roman"/>
          <w:lang w:eastAsia="zh-CN"/>
        </w:rPr>
        <w:t xml:space="preserve"> of GEF grant and co-financing:</w:t>
      </w:r>
    </w:p>
    <w:tbl>
      <w:tblPr>
        <w:tblW w:w="10647" w:type="dxa"/>
        <w:tblInd w:w="93" w:type="dxa"/>
        <w:tblLayout w:type="fixed"/>
        <w:tblLook w:val="04A0" w:firstRow="1" w:lastRow="0" w:firstColumn="1" w:lastColumn="0" w:noHBand="0" w:noVBand="1"/>
      </w:tblPr>
      <w:tblGrid>
        <w:gridCol w:w="2850"/>
        <w:gridCol w:w="2565"/>
        <w:gridCol w:w="1263"/>
        <w:gridCol w:w="1417"/>
        <w:gridCol w:w="1276"/>
        <w:gridCol w:w="1276"/>
      </w:tblGrid>
      <w:tr w:rsidR="00024193" w:rsidRPr="00024193" w:rsidTr="00C240DE">
        <w:trPr>
          <w:trHeight w:val="320"/>
        </w:trPr>
        <w:tc>
          <w:tcPr>
            <w:tcW w:w="10647" w:type="dxa"/>
            <w:gridSpan w:val="6"/>
            <w:tcBorders>
              <w:top w:val="nil"/>
              <w:left w:val="nil"/>
              <w:bottom w:val="single" w:sz="8" w:space="0" w:color="auto"/>
              <w:right w:val="nil"/>
            </w:tcBorders>
            <w:shd w:val="clear" w:color="auto" w:fill="auto"/>
            <w:vAlign w:val="bottom"/>
            <w:hideMark/>
          </w:tcPr>
          <w:p w:rsidR="00C240DE" w:rsidRPr="00024193" w:rsidRDefault="00C240DE" w:rsidP="00C240DE">
            <w:pPr>
              <w:spacing w:after="0" w:line="240" w:lineRule="auto"/>
              <w:jc w:val="center"/>
              <w:rPr>
                <w:rFonts w:ascii="Times New Roman" w:hAnsi="Times New Roman"/>
                <w:b/>
                <w:bCs/>
                <w:lang w:eastAsia="zh-CN"/>
              </w:rPr>
            </w:pPr>
            <w:r w:rsidRPr="00024193">
              <w:rPr>
                <w:rFonts w:ascii="Times New Roman" w:hAnsi="Times New Roman"/>
                <w:b/>
                <w:bCs/>
                <w:lang w:eastAsia="zh-CN"/>
              </w:rPr>
              <w:t>Summary of Changes in GEF Grant and Co-financing Allocation Among Components As Compared to PIF</w:t>
            </w:r>
          </w:p>
        </w:tc>
      </w:tr>
      <w:tr w:rsidR="00024193" w:rsidRPr="00024193" w:rsidTr="00EF5F9A">
        <w:trPr>
          <w:trHeight w:val="429"/>
        </w:trPr>
        <w:tc>
          <w:tcPr>
            <w:tcW w:w="5415" w:type="dxa"/>
            <w:gridSpan w:val="2"/>
            <w:tcBorders>
              <w:top w:val="single" w:sz="8" w:space="0" w:color="auto"/>
              <w:left w:val="single" w:sz="8" w:space="0" w:color="auto"/>
              <w:bottom w:val="single" w:sz="4" w:space="0" w:color="auto"/>
              <w:right w:val="single" w:sz="4" w:space="0" w:color="auto"/>
            </w:tcBorders>
            <w:shd w:val="clear" w:color="000000" w:fill="FFFFFF"/>
            <w:vAlign w:val="center"/>
            <w:hideMark/>
          </w:tcPr>
          <w:p w:rsidR="00C240DE" w:rsidRPr="00024193" w:rsidRDefault="00C240DE" w:rsidP="00C240DE">
            <w:pPr>
              <w:spacing w:after="0" w:line="240" w:lineRule="auto"/>
              <w:jc w:val="center"/>
              <w:rPr>
                <w:rFonts w:ascii="Times New Roman" w:hAnsi="Times New Roman"/>
                <w:b/>
                <w:bCs/>
                <w:lang w:eastAsia="zh-CN"/>
              </w:rPr>
            </w:pPr>
            <w:r w:rsidRPr="00024193">
              <w:rPr>
                <w:rFonts w:ascii="Times New Roman" w:hAnsi="Times New Roman"/>
                <w:b/>
                <w:bCs/>
                <w:lang w:eastAsia="zh-CN"/>
              </w:rPr>
              <w:t>Components</w:t>
            </w:r>
          </w:p>
        </w:tc>
        <w:tc>
          <w:tcPr>
            <w:tcW w:w="2680" w:type="dxa"/>
            <w:gridSpan w:val="2"/>
            <w:tcBorders>
              <w:top w:val="single" w:sz="8" w:space="0" w:color="auto"/>
              <w:left w:val="nil"/>
              <w:bottom w:val="single" w:sz="4" w:space="0" w:color="auto"/>
              <w:right w:val="single" w:sz="4" w:space="0" w:color="auto"/>
            </w:tcBorders>
            <w:shd w:val="clear" w:color="000000" w:fill="FFFFFF"/>
            <w:vAlign w:val="center"/>
            <w:hideMark/>
          </w:tcPr>
          <w:p w:rsidR="00C240DE" w:rsidRPr="00024193" w:rsidRDefault="00C240DE" w:rsidP="00C240DE">
            <w:pPr>
              <w:spacing w:after="0" w:line="240" w:lineRule="auto"/>
              <w:jc w:val="center"/>
              <w:rPr>
                <w:rFonts w:ascii="Times New Roman" w:hAnsi="Times New Roman"/>
                <w:b/>
                <w:bCs/>
                <w:lang w:eastAsia="zh-CN"/>
              </w:rPr>
            </w:pPr>
            <w:r w:rsidRPr="00024193">
              <w:rPr>
                <w:rFonts w:ascii="Times New Roman" w:hAnsi="Times New Roman"/>
                <w:b/>
                <w:bCs/>
                <w:lang w:eastAsia="zh-CN"/>
              </w:rPr>
              <w:t>GEF Grant</w:t>
            </w:r>
          </w:p>
        </w:tc>
        <w:tc>
          <w:tcPr>
            <w:tcW w:w="2552" w:type="dxa"/>
            <w:gridSpan w:val="2"/>
            <w:tcBorders>
              <w:top w:val="single" w:sz="8" w:space="0" w:color="auto"/>
              <w:left w:val="single" w:sz="8" w:space="0" w:color="auto"/>
              <w:bottom w:val="single" w:sz="4" w:space="0" w:color="auto"/>
              <w:right w:val="single" w:sz="8" w:space="0" w:color="000000"/>
            </w:tcBorders>
            <w:shd w:val="clear" w:color="auto" w:fill="auto"/>
            <w:noWrap/>
            <w:vAlign w:val="center"/>
            <w:hideMark/>
          </w:tcPr>
          <w:p w:rsidR="00C240DE" w:rsidRPr="00024193" w:rsidRDefault="00C240DE" w:rsidP="00C240DE">
            <w:pPr>
              <w:spacing w:after="0" w:line="240" w:lineRule="auto"/>
              <w:jc w:val="center"/>
              <w:rPr>
                <w:rFonts w:ascii="Times New Roman" w:hAnsi="Times New Roman"/>
                <w:b/>
                <w:bCs/>
                <w:lang w:eastAsia="zh-CN"/>
              </w:rPr>
            </w:pPr>
            <w:r w:rsidRPr="00024193">
              <w:rPr>
                <w:rFonts w:ascii="Times New Roman" w:hAnsi="Times New Roman"/>
                <w:b/>
                <w:bCs/>
                <w:lang w:eastAsia="zh-CN"/>
              </w:rPr>
              <w:t>Co-Financing</w:t>
            </w:r>
          </w:p>
        </w:tc>
      </w:tr>
      <w:tr w:rsidR="00024193" w:rsidRPr="00024193" w:rsidTr="00EF5F9A">
        <w:trPr>
          <w:trHeight w:val="480"/>
        </w:trPr>
        <w:tc>
          <w:tcPr>
            <w:tcW w:w="2850" w:type="dxa"/>
            <w:vMerge w:val="restart"/>
            <w:tcBorders>
              <w:top w:val="nil"/>
              <w:left w:val="single" w:sz="8" w:space="0" w:color="auto"/>
              <w:bottom w:val="single" w:sz="4" w:space="0" w:color="auto"/>
              <w:right w:val="single" w:sz="4" w:space="0" w:color="auto"/>
            </w:tcBorders>
            <w:shd w:val="clear" w:color="000000" w:fill="FFFFFF"/>
            <w:vAlign w:val="center"/>
            <w:hideMark/>
          </w:tcPr>
          <w:p w:rsidR="00C240DE" w:rsidRPr="00024193" w:rsidRDefault="00C240DE" w:rsidP="00C240DE">
            <w:pPr>
              <w:spacing w:after="0" w:line="240" w:lineRule="auto"/>
              <w:jc w:val="center"/>
              <w:rPr>
                <w:rFonts w:ascii="Times New Roman" w:hAnsi="Times New Roman"/>
                <w:b/>
                <w:bCs/>
                <w:lang w:eastAsia="zh-CN"/>
              </w:rPr>
            </w:pPr>
            <w:r w:rsidRPr="00024193">
              <w:rPr>
                <w:rFonts w:ascii="Times New Roman" w:hAnsi="Times New Roman"/>
                <w:b/>
                <w:bCs/>
                <w:lang w:eastAsia="zh-CN"/>
              </w:rPr>
              <w:t>PRODOC</w:t>
            </w:r>
          </w:p>
        </w:tc>
        <w:tc>
          <w:tcPr>
            <w:tcW w:w="2565" w:type="dxa"/>
            <w:vMerge w:val="restart"/>
            <w:tcBorders>
              <w:top w:val="nil"/>
              <w:left w:val="single" w:sz="4" w:space="0" w:color="auto"/>
              <w:bottom w:val="single" w:sz="4" w:space="0" w:color="auto"/>
              <w:right w:val="single" w:sz="4" w:space="0" w:color="auto"/>
            </w:tcBorders>
            <w:shd w:val="clear" w:color="000000" w:fill="FFFFFF"/>
            <w:vAlign w:val="center"/>
            <w:hideMark/>
          </w:tcPr>
          <w:p w:rsidR="00C240DE" w:rsidRPr="00024193" w:rsidRDefault="00C240DE" w:rsidP="00C240DE">
            <w:pPr>
              <w:spacing w:after="0" w:line="240" w:lineRule="auto"/>
              <w:jc w:val="center"/>
              <w:rPr>
                <w:rFonts w:ascii="Times New Roman" w:hAnsi="Times New Roman"/>
                <w:b/>
                <w:bCs/>
                <w:lang w:eastAsia="zh-CN"/>
              </w:rPr>
            </w:pPr>
            <w:r w:rsidRPr="00024193">
              <w:rPr>
                <w:rFonts w:ascii="Times New Roman" w:hAnsi="Times New Roman"/>
                <w:b/>
                <w:bCs/>
                <w:lang w:eastAsia="zh-CN"/>
              </w:rPr>
              <w:t>PIF</w:t>
            </w:r>
          </w:p>
        </w:tc>
        <w:tc>
          <w:tcPr>
            <w:tcW w:w="1263" w:type="dxa"/>
            <w:vMerge w:val="restart"/>
            <w:tcBorders>
              <w:top w:val="nil"/>
              <w:left w:val="single" w:sz="4" w:space="0" w:color="auto"/>
              <w:bottom w:val="single" w:sz="4" w:space="0" w:color="auto"/>
              <w:right w:val="single" w:sz="4" w:space="0" w:color="auto"/>
            </w:tcBorders>
            <w:shd w:val="clear" w:color="000000" w:fill="FFFFFF"/>
            <w:vAlign w:val="center"/>
            <w:hideMark/>
          </w:tcPr>
          <w:p w:rsidR="00C240DE" w:rsidRPr="00024193" w:rsidRDefault="00C240DE" w:rsidP="00C240DE">
            <w:pPr>
              <w:spacing w:after="0" w:line="240" w:lineRule="auto"/>
              <w:jc w:val="center"/>
              <w:rPr>
                <w:rFonts w:ascii="Times New Roman" w:hAnsi="Times New Roman"/>
                <w:b/>
                <w:bCs/>
                <w:lang w:eastAsia="zh-CN"/>
              </w:rPr>
            </w:pPr>
            <w:r w:rsidRPr="00024193">
              <w:rPr>
                <w:rFonts w:ascii="Times New Roman" w:hAnsi="Times New Roman"/>
                <w:b/>
                <w:bCs/>
                <w:lang w:eastAsia="zh-CN"/>
              </w:rPr>
              <w:t>PRODOC</w:t>
            </w:r>
          </w:p>
        </w:tc>
        <w:tc>
          <w:tcPr>
            <w:tcW w:w="1417" w:type="dxa"/>
            <w:vMerge w:val="restart"/>
            <w:tcBorders>
              <w:top w:val="nil"/>
              <w:left w:val="single" w:sz="4" w:space="0" w:color="auto"/>
              <w:bottom w:val="single" w:sz="4" w:space="0" w:color="auto"/>
              <w:right w:val="single" w:sz="4" w:space="0" w:color="auto"/>
            </w:tcBorders>
            <w:shd w:val="clear" w:color="000000" w:fill="FFFFFF"/>
            <w:vAlign w:val="center"/>
            <w:hideMark/>
          </w:tcPr>
          <w:p w:rsidR="00C240DE" w:rsidRPr="00024193" w:rsidRDefault="00C240DE" w:rsidP="00C240DE">
            <w:pPr>
              <w:spacing w:after="0" w:line="240" w:lineRule="auto"/>
              <w:jc w:val="center"/>
              <w:rPr>
                <w:rFonts w:ascii="Times New Roman" w:hAnsi="Times New Roman"/>
                <w:b/>
                <w:bCs/>
                <w:lang w:eastAsia="zh-CN"/>
              </w:rPr>
            </w:pPr>
            <w:r w:rsidRPr="00024193">
              <w:rPr>
                <w:rFonts w:ascii="Times New Roman" w:hAnsi="Times New Roman"/>
                <w:b/>
                <w:bCs/>
                <w:lang w:eastAsia="zh-CN"/>
              </w:rPr>
              <w:t>PIF</w:t>
            </w:r>
          </w:p>
        </w:tc>
        <w:tc>
          <w:tcPr>
            <w:tcW w:w="1276" w:type="dxa"/>
            <w:vMerge w:val="restart"/>
            <w:tcBorders>
              <w:top w:val="nil"/>
              <w:left w:val="single" w:sz="8" w:space="0" w:color="auto"/>
              <w:bottom w:val="single" w:sz="4" w:space="0" w:color="auto"/>
              <w:right w:val="single" w:sz="4" w:space="0" w:color="auto"/>
            </w:tcBorders>
            <w:shd w:val="clear" w:color="000000" w:fill="FFFFFF"/>
            <w:vAlign w:val="center"/>
            <w:hideMark/>
          </w:tcPr>
          <w:p w:rsidR="00C240DE" w:rsidRPr="00024193" w:rsidRDefault="00C240DE" w:rsidP="00C240DE">
            <w:pPr>
              <w:spacing w:after="0" w:line="240" w:lineRule="auto"/>
              <w:jc w:val="center"/>
              <w:rPr>
                <w:rFonts w:ascii="Times New Roman" w:hAnsi="Times New Roman"/>
                <w:b/>
                <w:bCs/>
                <w:lang w:eastAsia="zh-CN"/>
              </w:rPr>
            </w:pPr>
            <w:r w:rsidRPr="00024193">
              <w:rPr>
                <w:rFonts w:ascii="Times New Roman" w:hAnsi="Times New Roman"/>
                <w:b/>
                <w:bCs/>
                <w:lang w:eastAsia="zh-CN"/>
              </w:rPr>
              <w:t>PRODOC</w:t>
            </w:r>
          </w:p>
        </w:tc>
        <w:tc>
          <w:tcPr>
            <w:tcW w:w="1276" w:type="dxa"/>
            <w:vMerge w:val="restart"/>
            <w:tcBorders>
              <w:top w:val="nil"/>
              <w:left w:val="single" w:sz="4" w:space="0" w:color="auto"/>
              <w:bottom w:val="single" w:sz="4" w:space="0" w:color="auto"/>
              <w:right w:val="single" w:sz="8" w:space="0" w:color="auto"/>
            </w:tcBorders>
            <w:shd w:val="clear" w:color="000000" w:fill="FFFFFF"/>
            <w:vAlign w:val="center"/>
            <w:hideMark/>
          </w:tcPr>
          <w:p w:rsidR="00C240DE" w:rsidRPr="00024193" w:rsidRDefault="00C240DE" w:rsidP="00C240DE">
            <w:pPr>
              <w:spacing w:after="0" w:line="240" w:lineRule="auto"/>
              <w:jc w:val="center"/>
              <w:rPr>
                <w:rFonts w:ascii="Times New Roman" w:hAnsi="Times New Roman"/>
                <w:b/>
                <w:bCs/>
                <w:lang w:eastAsia="zh-CN"/>
              </w:rPr>
            </w:pPr>
            <w:r w:rsidRPr="00024193">
              <w:rPr>
                <w:rFonts w:ascii="Times New Roman" w:hAnsi="Times New Roman"/>
                <w:b/>
                <w:bCs/>
                <w:lang w:eastAsia="zh-CN"/>
              </w:rPr>
              <w:t>PIF</w:t>
            </w:r>
          </w:p>
        </w:tc>
      </w:tr>
      <w:tr w:rsidR="00024193" w:rsidRPr="00024193" w:rsidTr="00EF5F9A">
        <w:trPr>
          <w:trHeight w:val="253"/>
        </w:trPr>
        <w:tc>
          <w:tcPr>
            <w:tcW w:w="2850" w:type="dxa"/>
            <w:vMerge/>
            <w:tcBorders>
              <w:top w:val="nil"/>
              <w:left w:val="single" w:sz="8"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b/>
                <w:bCs/>
                <w:lang w:eastAsia="zh-CN"/>
              </w:rPr>
            </w:pPr>
          </w:p>
        </w:tc>
        <w:tc>
          <w:tcPr>
            <w:tcW w:w="2565" w:type="dxa"/>
            <w:vMerge/>
            <w:tcBorders>
              <w:top w:val="nil"/>
              <w:left w:val="single" w:sz="4"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b/>
                <w:bCs/>
                <w:lang w:eastAsia="zh-CN"/>
              </w:rPr>
            </w:pPr>
          </w:p>
        </w:tc>
        <w:tc>
          <w:tcPr>
            <w:tcW w:w="1263" w:type="dxa"/>
            <w:vMerge/>
            <w:tcBorders>
              <w:top w:val="nil"/>
              <w:left w:val="single" w:sz="4"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b/>
                <w:bCs/>
                <w:lang w:eastAsia="zh-CN"/>
              </w:rPr>
            </w:pPr>
          </w:p>
        </w:tc>
        <w:tc>
          <w:tcPr>
            <w:tcW w:w="1417" w:type="dxa"/>
            <w:vMerge/>
            <w:tcBorders>
              <w:top w:val="nil"/>
              <w:left w:val="single" w:sz="4"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b/>
                <w:bCs/>
                <w:lang w:eastAsia="zh-CN"/>
              </w:rPr>
            </w:pPr>
          </w:p>
        </w:tc>
        <w:tc>
          <w:tcPr>
            <w:tcW w:w="1276" w:type="dxa"/>
            <w:vMerge/>
            <w:tcBorders>
              <w:top w:val="nil"/>
              <w:left w:val="single" w:sz="8"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b/>
                <w:bCs/>
                <w:lang w:eastAsia="zh-CN"/>
              </w:rPr>
            </w:pPr>
          </w:p>
        </w:tc>
        <w:tc>
          <w:tcPr>
            <w:tcW w:w="1276" w:type="dxa"/>
            <w:vMerge/>
            <w:tcBorders>
              <w:top w:val="nil"/>
              <w:left w:val="single" w:sz="4" w:space="0" w:color="auto"/>
              <w:bottom w:val="single" w:sz="4" w:space="0" w:color="auto"/>
              <w:right w:val="single" w:sz="8" w:space="0" w:color="auto"/>
            </w:tcBorders>
            <w:vAlign w:val="center"/>
            <w:hideMark/>
          </w:tcPr>
          <w:p w:rsidR="00C240DE" w:rsidRPr="00024193" w:rsidRDefault="00C240DE" w:rsidP="00C240DE">
            <w:pPr>
              <w:spacing w:after="0" w:line="240" w:lineRule="auto"/>
              <w:rPr>
                <w:rFonts w:ascii="Times New Roman" w:hAnsi="Times New Roman"/>
                <w:b/>
                <w:bCs/>
                <w:lang w:eastAsia="zh-CN"/>
              </w:rPr>
            </w:pPr>
          </w:p>
        </w:tc>
      </w:tr>
      <w:tr w:rsidR="00024193" w:rsidRPr="00024193" w:rsidTr="00EF5F9A">
        <w:trPr>
          <w:trHeight w:val="300"/>
        </w:trPr>
        <w:tc>
          <w:tcPr>
            <w:tcW w:w="2850" w:type="dxa"/>
            <w:vMerge w:val="restart"/>
            <w:tcBorders>
              <w:top w:val="nil"/>
              <w:left w:val="single" w:sz="8" w:space="0" w:color="auto"/>
              <w:bottom w:val="single" w:sz="4" w:space="0" w:color="auto"/>
              <w:right w:val="single" w:sz="4" w:space="0" w:color="auto"/>
            </w:tcBorders>
            <w:shd w:val="clear" w:color="000000" w:fill="FFFFFF"/>
            <w:hideMark/>
          </w:tcPr>
          <w:p w:rsidR="00C240DE" w:rsidRPr="00024193" w:rsidRDefault="00C240DE" w:rsidP="00C240DE">
            <w:pPr>
              <w:spacing w:after="0" w:line="240" w:lineRule="auto"/>
              <w:rPr>
                <w:rFonts w:ascii="Times New Roman" w:hAnsi="Times New Roman"/>
                <w:lang w:eastAsia="zh-CN"/>
              </w:rPr>
            </w:pPr>
            <w:r w:rsidRPr="00024193">
              <w:rPr>
                <w:rFonts w:ascii="Times New Roman" w:hAnsi="Times New Roman"/>
                <w:lang w:eastAsia="zh-CN"/>
              </w:rPr>
              <w:t>Component 1. Capacity Building for Improved Development Planning</w:t>
            </w:r>
          </w:p>
        </w:tc>
        <w:tc>
          <w:tcPr>
            <w:tcW w:w="2565" w:type="dxa"/>
            <w:vMerge w:val="restart"/>
            <w:tcBorders>
              <w:top w:val="nil"/>
              <w:left w:val="single" w:sz="4" w:space="0" w:color="auto"/>
              <w:bottom w:val="single" w:sz="4" w:space="0" w:color="auto"/>
              <w:right w:val="single" w:sz="4" w:space="0" w:color="auto"/>
            </w:tcBorders>
            <w:shd w:val="clear" w:color="000000" w:fill="FFFFFF"/>
            <w:hideMark/>
          </w:tcPr>
          <w:p w:rsidR="00C240DE" w:rsidRPr="00024193" w:rsidRDefault="00C240DE" w:rsidP="00C240DE">
            <w:pPr>
              <w:spacing w:after="0" w:line="240" w:lineRule="auto"/>
              <w:rPr>
                <w:rFonts w:ascii="Times New Roman" w:hAnsi="Times New Roman"/>
                <w:lang w:eastAsia="zh-CN"/>
              </w:rPr>
            </w:pPr>
            <w:r w:rsidRPr="00024193">
              <w:rPr>
                <w:rFonts w:ascii="Times New Roman" w:hAnsi="Times New Roman"/>
                <w:lang w:eastAsia="zh-CN"/>
              </w:rPr>
              <w:t>Component 1. Development of An Integrated Biodiversity Conservation Plan</w:t>
            </w:r>
          </w:p>
        </w:tc>
        <w:tc>
          <w:tcPr>
            <w:tcW w:w="1263" w:type="dxa"/>
            <w:vMerge w:val="restart"/>
            <w:tcBorders>
              <w:top w:val="nil"/>
              <w:left w:val="single" w:sz="4" w:space="0" w:color="auto"/>
              <w:bottom w:val="single" w:sz="4" w:space="0" w:color="auto"/>
              <w:right w:val="single" w:sz="4" w:space="0" w:color="auto"/>
            </w:tcBorders>
            <w:shd w:val="clear" w:color="000000" w:fill="FFFFFF"/>
            <w:vAlign w:val="center"/>
            <w:hideMark/>
          </w:tcPr>
          <w:p w:rsidR="00C240DE" w:rsidRPr="00024193" w:rsidRDefault="00C240DE" w:rsidP="008364FB">
            <w:pPr>
              <w:spacing w:after="0" w:line="240" w:lineRule="auto"/>
              <w:jc w:val="right"/>
              <w:rPr>
                <w:rFonts w:ascii="Times New Roman" w:hAnsi="Times New Roman"/>
                <w:lang w:eastAsia="zh-CN"/>
              </w:rPr>
            </w:pPr>
            <w:r w:rsidRPr="00024193">
              <w:rPr>
                <w:rFonts w:ascii="Times New Roman" w:hAnsi="Times New Roman"/>
                <w:lang w:eastAsia="zh-CN"/>
              </w:rPr>
              <w:t xml:space="preserve">752,800 </w:t>
            </w:r>
          </w:p>
        </w:tc>
        <w:tc>
          <w:tcPr>
            <w:tcW w:w="1417" w:type="dxa"/>
            <w:vMerge w:val="restart"/>
            <w:tcBorders>
              <w:top w:val="nil"/>
              <w:left w:val="single" w:sz="4" w:space="0" w:color="auto"/>
              <w:bottom w:val="single" w:sz="4" w:space="0" w:color="auto"/>
              <w:right w:val="single" w:sz="4" w:space="0" w:color="auto"/>
            </w:tcBorders>
            <w:shd w:val="clear" w:color="000000" w:fill="FFFFFF"/>
            <w:vAlign w:val="center"/>
            <w:hideMark/>
          </w:tcPr>
          <w:p w:rsidR="00C240DE" w:rsidRPr="00024193" w:rsidRDefault="00C240DE" w:rsidP="008364FB">
            <w:pPr>
              <w:spacing w:after="0" w:line="240" w:lineRule="auto"/>
              <w:jc w:val="right"/>
              <w:rPr>
                <w:rFonts w:ascii="Times New Roman" w:hAnsi="Times New Roman"/>
                <w:lang w:eastAsia="zh-CN"/>
              </w:rPr>
            </w:pPr>
            <w:r w:rsidRPr="00024193">
              <w:rPr>
                <w:rFonts w:ascii="Times New Roman" w:hAnsi="Times New Roman"/>
                <w:lang w:eastAsia="zh-CN"/>
              </w:rPr>
              <w:t xml:space="preserve">1,305,177 </w:t>
            </w:r>
          </w:p>
        </w:tc>
        <w:tc>
          <w:tcPr>
            <w:tcW w:w="1276" w:type="dxa"/>
            <w:vMerge w:val="restart"/>
            <w:tcBorders>
              <w:top w:val="nil"/>
              <w:left w:val="single" w:sz="8" w:space="0" w:color="auto"/>
              <w:bottom w:val="single" w:sz="4" w:space="0" w:color="auto"/>
              <w:right w:val="single" w:sz="4" w:space="0" w:color="auto"/>
            </w:tcBorders>
            <w:shd w:val="clear" w:color="auto" w:fill="auto"/>
            <w:noWrap/>
            <w:vAlign w:val="center"/>
            <w:hideMark/>
          </w:tcPr>
          <w:p w:rsidR="00C240DE" w:rsidRPr="00024193" w:rsidRDefault="00C240DE" w:rsidP="008364FB">
            <w:pPr>
              <w:spacing w:after="0" w:line="240" w:lineRule="auto"/>
              <w:jc w:val="right"/>
              <w:rPr>
                <w:rFonts w:ascii="Times New Roman" w:hAnsi="Times New Roman"/>
                <w:lang w:eastAsia="zh-CN"/>
              </w:rPr>
            </w:pPr>
            <w:r w:rsidRPr="00024193">
              <w:rPr>
                <w:rFonts w:ascii="Times New Roman" w:hAnsi="Times New Roman"/>
                <w:lang w:eastAsia="zh-CN"/>
              </w:rPr>
              <w:t xml:space="preserve">1,532,065 </w:t>
            </w:r>
          </w:p>
        </w:tc>
        <w:tc>
          <w:tcPr>
            <w:tcW w:w="1276" w:type="dxa"/>
            <w:vMerge w:val="restart"/>
            <w:tcBorders>
              <w:top w:val="nil"/>
              <w:left w:val="single" w:sz="4" w:space="0" w:color="auto"/>
              <w:bottom w:val="single" w:sz="4" w:space="0" w:color="auto"/>
              <w:right w:val="single" w:sz="8" w:space="0" w:color="auto"/>
            </w:tcBorders>
            <w:shd w:val="clear" w:color="auto" w:fill="auto"/>
            <w:noWrap/>
            <w:vAlign w:val="center"/>
            <w:hideMark/>
          </w:tcPr>
          <w:p w:rsidR="00C240DE" w:rsidRPr="00024193" w:rsidRDefault="00C240DE" w:rsidP="008364FB">
            <w:pPr>
              <w:spacing w:after="0" w:line="240" w:lineRule="auto"/>
              <w:jc w:val="right"/>
              <w:rPr>
                <w:rFonts w:ascii="Times New Roman" w:hAnsi="Times New Roman"/>
                <w:lang w:eastAsia="zh-CN"/>
              </w:rPr>
            </w:pPr>
            <w:r w:rsidRPr="00024193">
              <w:rPr>
                <w:rFonts w:ascii="Times New Roman" w:hAnsi="Times New Roman"/>
                <w:lang w:eastAsia="zh-CN"/>
              </w:rPr>
              <w:t xml:space="preserve">7,400,000 </w:t>
            </w:r>
          </w:p>
        </w:tc>
      </w:tr>
      <w:tr w:rsidR="00024193" w:rsidRPr="00024193" w:rsidTr="00EF5F9A">
        <w:trPr>
          <w:trHeight w:val="300"/>
        </w:trPr>
        <w:tc>
          <w:tcPr>
            <w:tcW w:w="2850" w:type="dxa"/>
            <w:vMerge/>
            <w:tcBorders>
              <w:top w:val="nil"/>
              <w:left w:val="single" w:sz="8"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lang w:eastAsia="zh-CN"/>
              </w:rPr>
            </w:pPr>
          </w:p>
        </w:tc>
        <w:tc>
          <w:tcPr>
            <w:tcW w:w="2565" w:type="dxa"/>
            <w:vMerge/>
            <w:tcBorders>
              <w:top w:val="nil"/>
              <w:left w:val="single" w:sz="4"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lang w:eastAsia="zh-CN"/>
              </w:rPr>
            </w:pPr>
          </w:p>
        </w:tc>
        <w:tc>
          <w:tcPr>
            <w:tcW w:w="1263" w:type="dxa"/>
            <w:vMerge/>
            <w:tcBorders>
              <w:top w:val="nil"/>
              <w:left w:val="single" w:sz="4"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417" w:type="dxa"/>
            <w:vMerge/>
            <w:tcBorders>
              <w:top w:val="nil"/>
              <w:left w:val="single" w:sz="4"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276" w:type="dxa"/>
            <w:vMerge/>
            <w:tcBorders>
              <w:top w:val="nil"/>
              <w:left w:val="single" w:sz="8"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276" w:type="dxa"/>
            <w:vMerge/>
            <w:tcBorders>
              <w:top w:val="nil"/>
              <w:left w:val="single" w:sz="4" w:space="0" w:color="auto"/>
              <w:bottom w:val="single" w:sz="4" w:space="0" w:color="auto"/>
              <w:right w:val="single" w:sz="8"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r>
      <w:tr w:rsidR="00024193" w:rsidRPr="00024193" w:rsidTr="00EF5F9A">
        <w:trPr>
          <w:trHeight w:val="260"/>
        </w:trPr>
        <w:tc>
          <w:tcPr>
            <w:tcW w:w="2850" w:type="dxa"/>
            <w:vMerge/>
            <w:tcBorders>
              <w:top w:val="nil"/>
              <w:left w:val="single" w:sz="8"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lang w:eastAsia="zh-CN"/>
              </w:rPr>
            </w:pPr>
          </w:p>
        </w:tc>
        <w:tc>
          <w:tcPr>
            <w:tcW w:w="2565" w:type="dxa"/>
            <w:vMerge/>
            <w:tcBorders>
              <w:top w:val="nil"/>
              <w:left w:val="single" w:sz="4"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lang w:eastAsia="zh-CN"/>
              </w:rPr>
            </w:pPr>
          </w:p>
        </w:tc>
        <w:tc>
          <w:tcPr>
            <w:tcW w:w="1263" w:type="dxa"/>
            <w:vMerge/>
            <w:tcBorders>
              <w:top w:val="nil"/>
              <w:left w:val="single" w:sz="4"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417" w:type="dxa"/>
            <w:vMerge/>
            <w:tcBorders>
              <w:top w:val="nil"/>
              <w:left w:val="single" w:sz="4"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276" w:type="dxa"/>
            <w:vMerge/>
            <w:tcBorders>
              <w:top w:val="nil"/>
              <w:left w:val="single" w:sz="8"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276" w:type="dxa"/>
            <w:vMerge/>
            <w:tcBorders>
              <w:top w:val="nil"/>
              <w:left w:val="single" w:sz="4" w:space="0" w:color="auto"/>
              <w:bottom w:val="single" w:sz="4" w:space="0" w:color="auto"/>
              <w:right w:val="single" w:sz="8"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r>
      <w:tr w:rsidR="00024193" w:rsidRPr="00024193" w:rsidTr="00EF5F9A">
        <w:trPr>
          <w:trHeight w:val="253"/>
        </w:trPr>
        <w:tc>
          <w:tcPr>
            <w:tcW w:w="2850" w:type="dxa"/>
            <w:vMerge/>
            <w:tcBorders>
              <w:top w:val="nil"/>
              <w:left w:val="single" w:sz="8"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lang w:eastAsia="zh-CN"/>
              </w:rPr>
            </w:pPr>
          </w:p>
        </w:tc>
        <w:tc>
          <w:tcPr>
            <w:tcW w:w="2565" w:type="dxa"/>
            <w:vMerge/>
            <w:tcBorders>
              <w:top w:val="nil"/>
              <w:left w:val="single" w:sz="4"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lang w:eastAsia="zh-CN"/>
              </w:rPr>
            </w:pPr>
          </w:p>
        </w:tc>
        <w:tc>
          <w:tcPr>
            <w:tcW w:w="1263" w:type="dxa"/>
            <w:vMerge/>
            <w:tcBorders>
              <w:top w:val="nil"/>
              <w:left w:val="single" w:sz="4"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417" w:type="dxa"/>
            <w:vMerge/>
            <w:tcBorders>
              <w:top w:val="nil"/>
              <w:left w:val="single" w:sz="4"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276" w:type="dxa"/>
            <w:vMerge/>
            <w:tcBorders>
              <w:top w:val="nil"/>
              <w:left w:val="single" w:sz="8"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276" w:type="dxa"/>
            <w:vMerge/>
            <w:tcBorders>
              <w:top w:val="nil"/>
              <w:left w:val="single" w:sz="4" w:space="0" w:color="auto"/>
              <w:bottom w:val="single" w:sz="4" w:space="0" w:color="auto"/>
              <w:right w:val="single" w:sz="8"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r>
      <w:tr w:rsidR="00024193" w:rsidRPr="00024193" w:rsidTr="00EF5F9A">
        <w:trPr>
          <w:trHeight w:val="300"/>
        </w:trPr>
        <w:tc>
          <w:tcPr>
            <w:tcW w:w="2850" w:type="dxa"/>
            <w:vMerge w:val="restart"/>
            <w:tcBorders>
              <w:top w:val="nil"/>
              <w:left w:val="single" w:sz="8" w:space="0" w:color="auto"/>
              <w:bottom w:val="single" w:sz="4" w:space="0" w:color="auto"/>
              <w:right w:val="single" w:sz="4" w:space="0" w:color="auto"/>
            </w:tcBorders>
            <w:shd w:val="clear" w:color="000000" w:fill="FFFFFF"/>
            <w:hideMark/>
          </w:tcPr>
          <w:p w:rsidR="00C240DE" w:rsidRPr="00024193" w:rsidRDefault="00C240DE" w:rsidP="00C240DE">
            <w:pPr>
              <w:spacing w:after="0" w:line="240" w:lineRule="auto"/>
              <w:rPr>
                <w:rFonts w:ascii="Times New Roman" w:hAnsi="Times New Roman"/>
                <w:lang w:eastAsia="zh-CN"/>
              </w:rPr>
            </w:pPr>
            <w:r w:rsidRPr="00024193">
              <w:rPr>
                <w:rFonts w:ascii="Times New Roman" w:hAnsi="Times New Roman"/>
                <w:lang w:eastAsia="zh-CN"/>
              </w:rPr>
              <w:t>Component 2. Strengthening and Expanding GSA NR Network and Ecological Monitoring</w:t>
            </w:r>
          </w:p>
        </w:tc>
        <w:tc>
          <w:tcPr>
            <w:tcW w:w="2565" w:type="dxa"/>
            <w:vMerge w:val="restart"/>
            <w:tcBorders>
              <w:top w:val="nil"/>
              <w:left w:val="single" w:sz="4" w:space="0" w:color="auto"/>
              <w:bottom w:val="single" w:sz="4" w:space="0" w:color="auto"/>
              <w:right w:val="single" w:sz="4" w:space="0" w:color="auto"/>
            </w:tcBorders>
            <w:shd w:val="clear" w:color="000000" w:fill="FFFFFF"/>
            <w:hideMark/>
          </w:tcPr>
          <w:p w:rsidR="00C240DE" w:rsidRPr="00024193" w:rsidRDefault="00C240DE" w:rsidP="00C240DE">
            <w:pPr>
              <w:spacing w:after="0" w:line="240" w:lineRule="auto"/>
              <w:rPr>
                <w:rFonts w:ascii="Times New Roman" w:hAnsi="Times New Roman"/>
                <w:lang w:eastAsia="zh-CN"/>
              </w:rPr>
            </w:pPr>
            <w:r w:rsidRPr="00024193">
              <w:rPr>
                <w:rFonts w:ascii="Times New Roman" w:hAnsi="Times New Roman"/>
                <w:lang w:eastAsia="zh-CN"/>
              </w:rPr>
              <w:t>Component 2. Capacity Development</w:t>
            </w:r>
          </w:p>
        </w:tc>
        <w:tc>
          <w:tcPr>
            <w:tcW w:w="1263" w:type="dxa"/>
            <w:vMerge w:val="restart"/>
            <w:tcBorders>
              <w:top w:val="nil"/>
              <w:left w:val="single" w:sz="4" w:space="0" w:color="auto"/>
              <w:bottom w:val="single" w:sz="4" w:space="0" w:color="auto"/>
              <w:right w:val="single" w:sz="4" w:space="0" w:color="auto"/>
            </w:tcBorders>
            <w:shd w:val="clear" w:color="000000" w:fill="FFFFFF"/>
            <w:vAlign w:val="center"/>
            <w:hideMark/>
          </w:tcPr>
          <w:p w:rsidR="00C240DE" w:rsidRPr="00024193" w:rsidRDefault="00C240DE" w:rsidP="008364FB">
            <w:pPr>
              <w:spacing w:after="0" w:line="240" w:lineRule="auto"/>
              <w:jc w:val="right"/>
              <w:rPr>
                <w:rFonts w:ascii="Times New Roman" w:hAnsi="Times New Roman"/>
                <w:lang w:eastAsia="zh-CN"/>
              </w:rPr>
            </w:pPr>
            <w:r w:rsidRPr="00024193">
              <w:rPr>
                <w:rFonts w:ascii="Times New Roman" w:hAnsi="Times New Roman"/>
                <w:lang w:eastAsia="zh-CN"/>
              </w:rPr>
              <w:t xml:space="preserve">1,277,400 </w:t>
            </w:r>
          </w:p>
        </w:tc>
        <w:tc>
          <w:tcPr>
            <w:tcW w:w="1417" w:type="dxa"/>
            <w:vMerge w:val="restart"/>
            <w:tcBorders>
              <w:top w:val="nil"/>
              <w:left w:val="single" w:sz="4" w:space="0" w:color="auto"/>
              <w:bottom w:val="single" w:sz="4" w:space="0" w:color="auto"/>
              <w:right w:val="single" w:sz="4" w:space="0" w:color="auto"/>
            </w:tcBorders>
            <w:shd w:val="clear" w:color="000000" w:fill="FFFFFF"/>
            <w:vAlign w:val="center"/>
            <w:hideMark/>
          </w:tcPr>
          <w:p w:rsidR="00C240DE" w:rsidRPr="00024193" w:rsidRDefault="00C240DE" w:rsidP="008364FB">
            <w:pPr>
              <w:spacing w:after="0" w:line="240" w:lineRule="auto"/>
              <w:jc w:val="right"/>
              <w:rPr>
                <w:rFonts w:ascii="Times New Roman" w:hAnsi="Times New Roman"/>
                <w:lang w:eastAsia="zh-CN"/>
              </w:rPr>
            </w:pPr>
            <w:r w:rsidRPr="00024193">
              <w:rPr>
                <w:rFonts w:ascii="Times New Roman" w:hAnsi="Times New Roman"/>
                <w:lang w:eastAsia="zh-CN"/>
              </w:rPr>
              <w:t xml:space="preserve">700,000 </w:t>
            </w:r>
          </w:p>
        </w:tc>
        <w:tc>
          <w:tcPr>
            <w:tcW w:w="1276" w:type="dxa"/>
            <w:vMerge w:val="restart"/>
            <w:tcBorders>
              <w:top w:val="nil"/>
              <w:left w:val="single" w:sz="8" w:space="0" w:color="auto"/>
              <w:bottom w:val="single" w:sz="4" w:space="0" w:color="auto"/>
              <w:right w:val="single" w:sz="4" w:space="0" w:color="auto"/>
            </w:tcBorders>
            <w:shd w:val="clear" w:color="auto" w:fill="auto"/>
            <w:noWrap/>
            <w:vAlign w:val="center"/>
            <w:hideMark/>
          </w:tcPr>
          <w:p w:rsidR="00C240DE" w:rsidRPr="00024193" w:rsidRDefault="00C240DE" w:rsidP="008364FB">
            <w:pPr>
              <w:spacing w:after="0" w:line="240" w:lineRule="auto"/>
              <w:jc w:val="right"/>
              <w:rPr>
                <w:rFonts w:ascii="Times New Roman" w:hAnsi="Times New Roman"/>
                <w:lang w:eastAsia="zh-CN"/>
              </w:rPr>
            </w:pPr>
            <w:r w:rsidRPr="00024193">
              <w:rPr>
                <w:rFonts w:ascii="Times New Roman" w:hAnsi="Times New Roman"/>
                <w:lang w:eastAsia="zh-CN"/>
              </w:rPr>
              <w:t xml:space="preserve">10,418,400 </w:t>
            </w:r>
          </w:p>
        </w:tc>
        <w:tc>
          <w:tcPr>
            <w:tcW w:w="1276" w:type="dxa"/>
            <w:vMerge w:val="restart"/>
            <w:tcBorders>
              <w:top w:val="nil"/>
              <w:left w:val="single" w:sz="4" w:space="0" w:color="auto"/>
              <w:bottom w:val="single" w:sz="4" w:space="0" w:color="auto"/>
              <w:right w:val="single" w:sz="8" w:space="0" w:color="auto"/>
            </w:tcBorders>
            <w:shd w:val="clear" w:color="auto" w:fill="auto"/>
            <w:noWrap/>
            <w:vAlign w:val="center"/>
            <w:hideMark/>
          </w:tcPr>
          <w:p w:rsidR="00C240DE" w:rsidRPr="00024193" w:rsidRDefault="00C240DE" w:rsidP="008364FB">
            <w:pPr>
              <w:spacing w:after="0" w:line="240" w:lineRule="auto"/>
              <w:jc w:val="right"/>
              <w:rPr>
                <w:rFonts w:ascii="Times New Roman" w:hAnsi="Times New Roman"/>
                <w:lang w:eastAsia="zh-CN"/>
              </w:rPr>
            </w:pPr>
            <w:r w:rsidRPr="00024193">
              <w:rPr>
                <w:rFonts w:ascii="Times New Roman" w:hAnsi="Times New Roman"/>
                <w:lang w:eastAsia="zh-CN"/>
              </w:rPr>
              <w:t xml:space="preserve">4,975,000 </w:t>
            </w:r>
          </w:p>
        </w:tc>
      </w:tr>
      <w:tr w:rsidR="00024193" w:rsidRPr="00024193" w:rsidTr="00EF5F9A">
        <w:trPr>
          <w:trHeight w:val="300"/>
        </w:trPr>
        <w:tc>
          <w:tcPr>
            <w:tcW w:w="2850" w:type="dxa"/>
            <w:vMerge/>
            <w:tcBorders>
              <w:top w:val="nil"/>
              <w:left w:val="single" w:sz="8"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lang w:eastAsia="zh-CN"/>
              </w:rPr>
            </w:pPr>
          </w:p>
        </w:tc>
        <w:tc>
          <w:tcPr>
            <w:tcW w:w="2565" w:type="dxa"/>
            <w:vMerge/>
            <w:tcBorders>
              <w:top w:val="nil"/>
              <w:left w:val="single" w:sz="4"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lang w:eastAsia="zh-CN"/>
              </w:rPr>
            </w:pPr>
          </w:p>
        </w:tc>
        <w:tc>
          <w:tcPr>
            <w:tcW w:w="1263" w:type="dxa"/>
            <w:vMerge/>
            <w:tcBorders>
              <w:top w:val="nil"/>
              <w:left w:val="single" w:sz="4"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417" w:type="dxa"/>
            <w:vMerge/>
            <w:tcBorders>
              <w:top w:val="nil"/>
              <w:left w:val="single" w:sz="4"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276" w:type="dxa"/>
            <w:vMerge/>
            <w:tcBorders>
              <w:top w:val="nil"/>
              <w:left w:val="single" w:sz="8"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276" w:type="dxa"/>
            <w:vMerge/>
            <w:tcBorders>
              <w:top w:val="nil"/>
              <w:left w:val="single" w:sz="4" w:space="0" w:color="auto"/>
              <w:bottom w:val="single" w:sz="4" w:space="0" w:color="auto"/>
              <w:right w:val="single" w:sz="8"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r>
      <w:tr w:rsidR="00024193" w:rsidRPr="00024193" w:rsidTr="00EF5F9A">
        <w:trPr>
          <w:trHeight w:val="253"/>
        </w:trPr>
        <w:tc>
          <w:tcPr>
            <w:tcW w:w="2850" w:type="dxa"/>
            <w:vMerge/>
            <w:tcBorders>
              <w:top w:val="nil"/>
              <w:left w:val="single" w:sz="8"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lang w:eastAsia="zh-CN"/>
              </w:rPr>
            </w:pPr>
          </w:p>
        </w:tc>
        <w:tc>
          <w:tcPr>
            <w:tcW w:w="2565" w:type="dxa"/>
            <w:vMerge/>
            <w:tcBorders>
              <w:top w:val="nil"/>
              <w:left w:val="single" w:sz="4"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lang w:eastAsia="zh-CN"/>
              </w:rPr>
            </w:pPr>
          </w:p>
        </w:tc>
        <w:tc>
          <w:tcPr>
            <w:tcW w:w="1263" w:type="dxa"/>
            <w:vMerge/>
            <w:tcBorders>
              <w:top w:val="nil"/>
              <w:left w:val="single" w:sz="4"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417" w:type="dxa"/>
            <w:vMerge/>
            <w:tcBorders>
              <w:top w:val="nil"/>
              <w:left w:val="single" w:sz="4"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276" w:type="dxa"/>
            <w:vMerge/>
            <w:tcBorders>
              <w:top w:val="nil"/>
              <w:left w:val="single" w:sz="8"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276" w:type="dxa"/>
            <w:vMerge/>
            <w:tcBorders>
              <w:top w:val="nil"/>
              <w:left w:val="single" w:sz="4" w:space="0" w:color="auto"/>
              <w:bottom w:val="single" w:sz="4" w:space="0" w:color="auto"/>
              <w:right w:val="single" w:sz="8"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r>
      <w:tr w:rsidR="00024193" w:rsidRPr="00024193" w:rsidTr="00EF5F9A">
        <w:trPr>
          <w:trHeight w:val="300"/>
        </w:trPr>
        <w:tc>
          <w:tcPr>
            <w:tcW w:w="2850" w:type="dxa"/>
            <w:vMerge/>
            <w:tcBorders>
              <w:top w:val="nil"/>
              <w:left w:val="single" w:sz="8"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lang w:eastAsia="zh-CN"/>
              </w:rPr>
            </w:pPr>
          </w:p>
        </w:tc>
        <w:tc>
          <w:tcPr>
            <w:tcW w:w="2565" w:type="dxa"/>
            <w:vMerge/>
            <w:tcBorders>
              <w:top w:val="nil"/>
              <w:left w:val="single" w:sz="4"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lang w:eastAsia="zh-CN"/>
              </w:rPr>
            </w:pPr>
          </w:p>
        </w:tc>
        <w:tc>
          <w:tcPr>
            <w:tcW w:w="1263" w:type="dxa"/>
            <w:vMerge/>
            <w:tcBorders>
              <w:top w:val="nil"/>
              <w:left w:val="single" w:sz="4"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417" w:type="dxa"/>
            <w:vMerge/>
            <w:tcBorders>
              <w:top w:val="nil"/>
              <w:left w:val="single" w:sz="4"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276" w:type="dxa"/>
            <w:vMerge/>
            <w:tcBorders>
              <w:top w:val="nil"/>
              <w:left w:val="single" w:sz="8"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276" w:type="dxa"/>
            <w:vMerge/>
            <w:tcBorders>
              <w:top w:val="nil"/>
              <w:left w:val="single" w:sz="4" w:space="0" w:color="auto"/>
              <w:bottom w:val="single" w:sz="4" w:space="0" w:color="auto"/>
              <w:right w:val="single" w:sz="8"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r>
      <w:tr w:rsidR="00024193" w:rsidRPr="00024193" w:rsidTr="00F63F14">
        <w:trPr>
          <w:trHeight w:val="253"/>
        </w:trPr>
        <w:tc>
          <w:tcPr>
            <w:tcW w:w="2850" w:type="dxa"/>
            <w:vMerge/>
            <w:tcBorders>
              <w:top w:val="nil"/>
              <w:left w:val="single" w:sz="8"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lang w:eastAsia="zh-CN"/>
              </w:rPr>
            </w:pPr>
          </w:p>
        </w:tc>
        <w:tc>
          <w:tcPr>
            <w:tcW w:w="2565" w:type="dxa"/>
            <w:vMerge/>
            <w:tcBorders>
              <w:top w:val="nil"/>
              <w:left w:val="single" w:sz="4"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lang w:eastAsia="zh-CN"/>
              </w:rPr>
            </w:pPr>
          </w:p>
        </w:tc>
        <w:tc>
          <w:tcPr>
            <w:tcW w:w="1263" w:type="dxa"/>
            <w:vMerge/>
            <w:tcBorders>
              <w:top w:val="nil"/>
              <w:left w:val="single" w:sz="4"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417" w:type="dxa"/>
            <w:vMerge/>
            <w:tcBorders>
              <w:top w:val="nil"/>
              <w:left w:val="single" w:sz="4"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276" w:type="dxa"/>
            <w:vMerge/>
            <w:tcBorders>
              <w:top w:val="nil"/>
              <w:left w:val="single" w:sz="8"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276" w:type="dxa"/>
            <w:vMerge/>
            <w:tcBorders>
              <w:top w:val="nil"/>
              <w:left w:val="single" w:sz="4" w:space="0" w:color="auto"/>
              <w:bottom w:val="single" w:sz="4" w:space="0" w:color="auto"/>
              <w:right w:val="single" w:sz="8"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r>
      <w:tr w:rsidR="00024193" w:rsidRPr="00024193" w:rsidTr="00EF5F9A">
        <w:trPr>
          <w:trHeight w:val="300"/>
        </w:trPr>
        <w:tc>
          <w:tcPr>
            <w:tcW w:w="2850" w:type="dxa"/>
            <w:vMerge w:val="restart"/>
            <w:tcBorders>
              <w:top w:val="nil"/>
              <w:left w:val="single" w:sz="8" w:space="0" w:color="auto"/>
              <w:bottom w:val="single" w:sz="4" w:space="0" w:color="auto"/>
              <w:right w:val="single" w:sz="4" w:space="0" w:color="auto"/>
            </w:tcBorders>
            <w:shd w:val="clear" w:color="000000" w:fill="FFFFFF"/>
            <w:hideMark/>
          </w:tcPr>
          <w:p w:rsidR="00C240DE" w:rsidRPr="00024193" w:rsidRDefault="00C240DE" w:rsidP="00C240DE">
            <w:pPr>
              <w:spacing w:after="0" w:line="240" w:lineRule="auto"/>
              <w:rPr>
                <w:rFonts w:ascii="Times New Roman" w:hAnsi="Times New Roman"/>
                <w:lang w:eastAsia="zh-CN"/>
              </w:rPr>
            </w:pPr>
            <w:r w:rsidRPr="00024193">
              <w:rPr>
                <w:rFonts w:ascii="Times New Roman" w:hAnsi="Times New Roman"/>
                <w:lang w:eastAsia="zh-CN"/>
              </w:rPr>
              <w:t>Component 3. Environmental Education &amp; Communication</w:t>
            </w:r>
          </w:p>
        </w:tc>
        <w:tc>
          <w:tcPr>
            <w:tcW w:w="2565" w:type="dxa"/>
            <w:vMerge w:val="restart"/>
            <w:tcBorders>
              <w:top w:val="nil"/>
              <w:left w:val="single" w:sz="4" w:space="0" w:color="auto"/>
              <w:bottom w:val="single" w:sz="4" w:space="0" w:color="auto"/>
              <w:right w:val="single" w:sz="4" w:space="0" w:color="auto"/>
            </w:tcBorders>
            <w:shd w:val="clear" w:color="000000" w:fill="FFFFFF"/>
            <w:hideMark/>
          </w:tcPr>
          <w:p w:rsidR="00C240DE" w:rsidRPr="00024193" w:rsidRDefault="00C240DE" w:rsidP="00C240DE">
            <w:pPr>
              <w:spacing w:after="0" w:line="240" w:lineRule="auto"/>
              <w:rPr>
                <w:rFonts w:ascii="Times New Roman" w:hAnsi="Times New Roman"/>
                <w:lang w:eastAsia="zh-CN"/>
              </w:rPr>
            </w:pPr>
            <w:r w:rsidRPr="00024193">
              <w:rPr>
                <w:rFonts w:ascii="Times New Roman" w:hAnsi="Times New Roman"/>
                <w:lang w:eastAsia="zh-CN"/>
              </w:rPr>
              <w:t>Component 3. Education, Awareness &amp; Communication</w:t>
            </w:r>
          </w:p>
        </w:tc>
        <w:tc>
          <w:tcPr>
            <w:tcW w:w="1263" w:type="dxa"/>
            <w:vMerge w:val="restart"/>
            <w:tcBorders>
              <w:top w:val="nil"/>
              <w:left w:val="single" w:sz="4" w:space="0" w:color="auto"/>
              <w:bottom w:val="single" w:sz="4" w:space="0" w:color="auto"/>
              <w:right w:val="single" w:sz="4" w:space="0" w:color="auto"/>
            </w:tcBorders>
            <w:shd w:val="clear" w:color="000000" w:fill="FFFFFF"/>
            <w:vAlign w:val="center"/>
            <w:hideMark/>
          </w:tcPr>
          <w:p w:rsidR="00C240DE" w:rsidRPr="00024193" w:rsidRDefault="00C240DE" w:rsidP="008364FB">
            <w:pPr>
              <w:spacing w:after="0" w:line="240" w:lineRule="auto"/>
              <w:jc w:val="right"/>
              <w:rPr>
                <w:rFonts w:ascii="Times New Roman" w:hAnsi="Times New Roman"/>
                <w:lang w:eastAsia="zh-CN"/>
              </w:rPr>
            </w:pPr>
            <w:r w:rsidRPr="00024193">
              <w:rPr>
                <w:rFonts w:ascii="Times New Roman" w:hAnsi="Times New Roman"/>
                <w:lang w:eastAsia="zh-CN"/>
              </w:rPr>
              <w:t xml:space="preserve">496,200 </w:t>
            </w:r>
          </w:p>
        </w:tc>
        <w:tc>
          <w:tcPr>
            <w:tcW w:w="1417" w:type="dxa"/>
            <w:vMerge w:val="restart"/>
            <w:tcBorders>
              <w:top w:val="nil"/>
              <w:left w:val="single" w:sz="4" w:space="0" w:color="auto"/>
              <w:bottom w:val="single" w:sz="4" w:space="0" w:color="auto"/>
              <w:right w:val="single" w:sz="4" w:space="0" w:color="auto"/>
            </w:tcBorders>
            <w:shd w:val="clear" w:color="000000" w:fill="FFFFFF"/>
            <w:vAlign w:val="center"/>
            <w:hideMark/>
          </w:tcPr>
          <w:p w:rsidR="00C240DE" w:rsidRPr="00024193" w:rsidRDefault="00C240DE" w:rsidP="008364FB">
            <w:pPr>
              <w:spacing w:after="0" w:line="240" w:lineRule="auto"/>
              <w:jc w:val="right"/>
              <w:rPr>
                <w:rFonts w:ascii="Times New Roman" w:hAnsi="Times New Roman"/>
                <w:lang w:eastAsia="zh-CN"/>
              </w:rPr>
            </w:pPr>
            <w:r w:rsidRPr="00024193">
              <w:rPr>
                <w:rFonts w:ascii="Times New Roman" w:hAnsi="Times New Roman"/>
                <w:lang w:eastAsia="zh-CN"/>
              </w:rPr>
              <w:t xml:space="preserve">519,481 </w:t>
            </w:r>
          </w:p>
        </w:tc>
        <w:tc>
          <w:tcPr>
            <w:tcW w:w="1276" w:type="dxa"/>
            <w:vMerge w:val="restart"/>
            <w:tcBorders>
              <w:top w:val="nil"/>
              <w:left w:val="single" w:sz="8" w:space="0" w:color="auto"/>
              <w:bottom w:val="single" w:sz="4" w:space="0" w:color="auto"/>
              <w:right w:val="single" w:sz="4" w:space="0" w:color="auto"/>
            </w:tcBorders>
            <w:shd w:val="clear" w:color="auto" w:fill="auto"/>
            <w:noWrap/>
            <w:vAlign w:val="center"/>
            <w:hideMark/>
          </w:tcPr>
          <w:p w:rsidR="00C240DE" w:rsidRPr="00024193" w:rsidRDefault="00C240DE" w:rsidP="008364FB">
            <w:pPr>
              <w:spacing w:after="0" w:line="240" w:lineRule="auto"/>
              <w:jc w:val="right"/>
              <w:rPr>
                <w:rFonts w:ascii="Times New Roman" w:hAnsi="Times New Roman"/>
                <w:lang w:eastAsia="zh-CN"/>
              </w:rPr>
            </w:pPr>
            <w:r w:rsidRPr="00024193">
              <w:rPr>
                <w:rFonts w:ascii="Times New Roman" w:hAnsi="Times New Roman"/>
                <w:lang w:eastAsia="zh-CN"/>
              </w:rPr>
              <w:t xml:space="preserve">2,679,340 </w:t>
            </w:r>
          </w:p>
        </w:tc>
        <w:tc>
          <w:tcPr>
            <w:tcW w:w="1276" w:type="dxa"/>
            <w:vMerge w:val="restart"/>
            <w:tcBorders>
              <w:top w:val="nil"/>
              <w:left w:val="single" w:sz="4" w:space="0" w:color="auto"/>
              <w:bottom w:val="single" w:sz="4" w:space="0" w:color="auto"/>
              <w:right w:val="single" w:sz="8" w:space="0" w:color="auto"/>
            </w:tcBorders>
            <w:shd w:val="clear" w:color="auto" w:fill="auto"/>
            <w:noWrap/>
            <w:vAlign w:val="center"/>
            <w:hideMark/>
          </w:tcPr>
          <w:p w:rsidR="00C240DE" w:rsidRPr="00024193" w:rsidRDefault="00C240DE" w:rsidP="008364FB">
            <w:pPr>
              <w:spacing w:after="0" w:line="240" w:lineRule="auto"/>
              <w:jc w:val="right"/>
              <w:rPr>
                <w:rFonts w:ascii="Times New Roman" w:hAnsi="Times New Roman"/>
                <w:lang w:eastAsia="zh-CN"/>
              </w:rPr>
            </w:pPr>
            <w:r w:rsidRPr="00024193">
              <w:rPr>
                <w:rFonts w:ascii="Times New Roman" w:hAnsi="Times New Roman"/>
                <w:lang w:eastAsia="zh-CN"/>
              </w:rPr>
              <w:t xml:space="preserve">1,875,000 </w:t>
            </w:r>
          </w:p>
        </w:tc>
      </w:tr>
      <w:tr w:rsidR="00024193" w:rsidRPr="00024193" w:rsidTr="00EF5F9A">
        <w:trPr>
          <w:trHeight w:val="300"/>
        </w:trPr>
        <w:tc>
          <w:tcPr>
            <w:tcW w:w="2850" w:type="dxa"/>
            <w:vMerge/>
            <w:tcBorders>
              <w:top w:val="nil"/>
              <w:left w:val="single" w:sz="8"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lang w:eastAsia="zh-CN"/>
              </w:rPr>
            </w:pPr>
          </w:p>
        </w:tc>
        <w:tc>
          <w:tcPr>
            <w:tcW w:w="2565" w:type="dxa"/>
            <w:vMerge/>
            <w:tcBorders>
              <w:top w:val="nil"/>
              <w:left w:val="single" w:sz="4"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lang w:eastAsia="zh-CN"/>
              </w:rPr>
            </w:pPr>
          </w:p>
        </w:tc>
        <w:tc>
          <w:tcPr>
            <w:tcW w:w="1263" w:type="dxa"/>
            <w:vMerge/>
            <w:tcBorders>
              <w:top w:val="nil"/>
              <w:left w:val="single" w:sz="4"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417" w:type="dxa"/>
            <w:vMerge/>
            <w:tcBorders>
              <w:top w:val="nil"/>
              <w:left w:val="single" w:sz="4"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276" w:type="dxa"/>
            <w:vMerge/>
            <w:tcBorders>
              <w:top w:val="nil"/>
              <w:left w:val="single" w:sz="8"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276" w:type="dxa"/>
            <w:vMerge/>
            <w:tcBorders>
              <w:top w:val="nil"/>
              <w:left w:val="single" w:sz="4" w:space="0" w:color="auto"/>
              <w:bottom w:val="single" w:sz="4" w:space="0" w:color="auto"/>
              <w:right w:val="single" w:sz="8"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r>
      <w:tr w:rsidR="00024193" w:rsidRPr="00024193" w:rsidTr="00EF5F9A">
        <w:trPr>
          <w:trHeight w:val="253"/>
        </w:trPr>
        <w:tc>
          <w:tcPr>
            <w:tcW w:w="2850" w:type="dxa"/>
            <w:vMerge/>
            <w:tcBorders>
              <w:top w:val="nil"/>
              <w:left w:val="single" w:sz="8"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lang w:eastAsia="zh-CN"/>
              </w:rPr>
            </w:pPr>
          </w:p>
        </w:tc>
        <w:tc>
          <w:tcPr>
            <w:tcW w:w="2565" w:type="dxa"/>
            <w:vMerge/>
            <w:tcBorders>
              <w:top w:val="nil"/>
              <w:left w:val="single" w:sz="4"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lang w:eastAsia="zh-CN"/>
              </w:rPr>
            </w:pPr>
          </w:p>
        </w:tc>
        <w:tc>
          <w:tcPr>
            <w:tcW w:w="1263" w:type="dxa"/>
            <w:vMerge/>
            <w:tcBorders>
              <w:top w:val="nil"/>
              <w:left w:val="single" w:sz="4"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417" w:type="dxa"/>
            <w:vMerge/>
            <w:tcBorders>
              <w:top w:val="nil"/>
              <w:left w:val="single" w:sz="4"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276" w:type="dxa"/>
            <w:vMerge/>
            <w:tcBorders>
              <w:top w:val="nil"/>
              <w:left w:val="single" w:sz="8"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276" w:type="dxa"/>
            <w:vMerge/>
            <w:tcBorders>
              <w:top w:val="nil"/>
              <w:left w:val="single" w:sz="4" w:space="0" w:color="auto"/>
              <w:bottom w:val="single" w:sz="4" w:space="0" w:color="auto"/>
              <w:right w:val="single" w:sz="8"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r>
      <w:tr w:rsidR="00024193" w:rsidRPr="00024193" w:rsidTr="00EF5F9A">
        <w:trPr>
          <w:trHeight w:val="253"/>
        </w:trPr>
        <w:tc>
          <w:tcPr>
            <w:tcW w:w="2850" w:type="dxa"/>
            <w:vMerge/>
            <w:tcBorders>
              <w:top w:val="nil"/>
              <w:left w:val="single" w:sz="8"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lang w:eastAsia="zh-CN"/>
              </w:rPr>
            </w:pPr>
          </w:p>
        </w:tc>
        <w:tc>
          <w:tcPr>
            <w:tcW w:w="2565" w:type="dxa"/>
            <w:vMerge/>
            <w:tcBorders>
              <w:top w:val="nil"/>
              <w:left w:val="single" w:sz="4" w:space="0" w:color="auto"/>
              <w:bottom w:val="single" w:sz="4" w:space="0" w:color="auto"/>
              <w:right w:val="single" w:sz="4" w:space="0" w:color="auto"/>
            </w:tcBorders>
            <w:vAlign w:val="center"/>
            <w:hideMark/>
          </w:tcPr>
          <w:p w:rsidR="00C240DE" w:rsidRPr="00024193" w:rsidRDefault="00C240DE" w:rsidP="00C240DE">
            <w:pPr>
              <w:spacing w:after="0" w:line="240" w:lineRule="auto"/>
              <w:rPr>
                <w:rFonts w:ascii="Times New Roman" w:hAnsi="Times New Roman"/>
                <w:lang w:eastAsia="zh-CN"/>
              </w:rPr>
            </w:pPr>
          </w:p>
        </w:tc>
        <w:tc>
          <w:tcPr>
            <w:tcW w:w="1263" w:type="dxa"/>
            <w:vMerge/>
            <w:tcBorders>
              <w:top w:val="nil"/>
              <w:left w:val="single" w:sz="4"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417" w:type="dxa"/>
            <w:vMerge/>
            <w:tcBorders>
              <w:top w:val="nil"/>
              <w:left w:val="single" w:sz="4"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276" w:type="dxa"/>
            <w:vMerge/>
            <w:tcBorders>
              <w:top w:val="nil"/>
              <w:left w:val="single" w:sz="8" w:space="0" w:color="auto"/>
              <w:bottom w:val="single" w:sz="4" w:space="0" w:color="auto"/>
              <w:right w:val="single" w:sz="4"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c>
          <w:tcPr>
            <w:tcW w:w="1276" w:type="dxa"/>
            <w:vMerge/>
            <w:tcBorders>
              <w:top w:val="nil"/>
              <w:left w:val="single" w:sz="4" w:space="0" w:color="auto"/>
              <w:bottom w:val="single" w:sz="4" w:space="0" w:color="auto"/>
              <w:right w:val="single" w:sz="8" w:space="0" w:color="auto"/>
            </w:tcBorders>
            <w:vAlign w:val="center"/>
            <w:hideMark/>
          </w:tcPr>
          <w:p w:rsidR="00C240DE" w:rsidRPr="00024193" w:rsidRDefault="00C240DE" w:rsidP="008364FB">
            <w:pPr>
              <w:spacing w:after="0" w:line="240" w:lineRule="auto"/>
              <w:jc w:val="right"/>
              <w:rPr>
                <w:rFonts w:ascii="Times New Roman" w:hAnsi="Times New Roman"/>
                <w:lang w:eastAsia="zh-CN"/>
              </w:rPr>
            </w:pPr>
          </w:p>
        </w:tc>
      </w:tr>
      <w:tr w:rsidR="00024193" w:rsidRPr="00024193" w:rsidTr="00EF5F9A">
        <w:trPr>
          <w:trHeight w:val="320"/>
        </w:trPr>
        <w:tc>
          <w:tcPr>
            <w:tcW w:w="2850" w:type="dxa"/>
            <w:tcBorders>
              <w:top w:val="single" w:sz="8" w:space="0" w:color="auto"/>
              <w:left w:val="single" w:sz="8" w:space="0" w:color="auto"/>
              <w:bottom w:val="single" w:sz="8" w:space="0" w:color="auto"/>
              <w:right w:val="single" w:sz="4" w:space="0" w:color="auto"/>
            </w:tcBorders>
            <w:shd w:val="clear" w:color="000000" w:fill="FFFFFF"/>
            <w:hideMark/>
          </w:tcPr>
          <w:p w:rsidR="00C240DE" w:rsidRPr="00024193" w:rsidRDefault="00EF5F9A" w:rsidP="00EF5F9A">
            <w:pPr>
              <w:spacing w:after="0" w:line="240" w:lineRule="auto"/>
              <w:rPr>
                <w:rFonts w:ascii="Times New Roman" w:hAnsi="Times New Roman"/>
                <w:lang w:eastAsia="zh-CN"/>
              </w:rPr>
            </w:pPr>
            <w:r w:rsidRPr="00024193">
              <w:rPr>
                <w:rFonts w:ascii="Times New Roman" w:hAnsi="Times New Roman"/>
                <w:lang w:eastAsia="zh-CN"/>
              </w:rPr>
              <w:t>PMC</w:t>
            </w:r>
          </w:p>
        </w:tc>
        <w:tc>
          <w:tcPr>
            <w:tcW w:w="2565" w:type="dxa"/>
            <w:tcBorders>
              <w:top w:val="single" w:sz="8" w:space="0" w:color="auto"/>
              <w:left w:val="single" w:sz="8" w:space="0" w:color="auto"/>
              <w:bottom w:val="single" w:sz="8" w:space="0" w:color="auto"/>
              <w:right w:val="single" w:sz="4" w:space="0" w:color="auto"/>
            </w:tcBorders>
            <w:shd w:val="clear" w:color="000000" w:fill="FFFFFF"/>
            <w:hideMark/>
          </w:tcPr>
          <w:p w:rsidR="00C240DE" w:rsidRPr="00024193" w:rsidRDefault="00EF5F9A" w:rsidP="00EF5F9A">
            <w:pPr>
              <w:spacing w:after="0" w:line="240" w:lineRule="auto"/>
              <w:rPr>
                <w:rFonts w:ascii="Times New Roman" w:hAnsi="Times New Roman"/>
                <w:lang w:eastAsia="zh-CN"/>
              </w:rPr>
            </w:pPr>
            <w:r w:rsidRPr="00024193">
              <w:rPr>
                <w:rFonts w:ascii="Times New Roman" w:hAnsi="Times New Roman"/>
                <w:lang w:eastAsia="zh-CN"/>
              </w:rPr>
              <w:t>PMC</w:t>
            </w:r>
          </w:p>
        </w:tc>
        <w:tc>
          <w:tcPr>
            <w:tcW w:w="1263" w:type="dxa"/>
            <w:tcBorders>
              <w:top w:val="single" w:sz="8" w:space="0" w:color="auto"/>
              <w:left w:val="nil"/>
              <w:bottom w:val="single" w:sz="8" w:space="0" w:color="auto"/>
              <w:right w:val="single" w:sz="4" w:space="0" w:color="auto"/>
            </w:tcBorders>
            <w:shd w:val="clear" w:color="000000" w:fill="FFFFFF"/>
            <w:vAlign w:val="center"/>
            <w:hideMark/>
          </w:tcPr>
          <w:p w:rsidR="00C240DE" w:rsidRPr="00024193" w:rsidRDefault="00C240DE" w:rsidP="008364FB">
            <w:pPr>
              <w:spacing w:after="0" w:line="240" w:lineRule="auto"/>
              <w:jc w:val="right"/>
              <w:rPr>
                <w:rFonts w:ascii="Times New Roman" w:hAnsi="Times New Roman"/>
                <w:lang w:eastAsia="zh-CN"/>
              </w:rPr>
            </w:pPr>
            <w:r w:rsidRPr="00024193">
              <w:rPr>
                <w:rFonts w:ascii="Times New Roman" w:hAnsi="Times New Roman"/>
                <w:lang w:eastAsia="zh-CN"/>
              </w:rPr>
              <w:t xml:space="preserve">131,134 </w:t>
            </w:r>
          </w:p>
        </w:tc>
        <w:tc>
          <w:tcPr>
            <w:tcW w:w="1417" w:type="dxa"/>
            <w:tcBorders>
              <w:top w:val="single" w:sz="8" w:space="0" w:color="auto"/>
              <w:left w:val="nil"/>
              <w:bottom w:val="single" w:sz="8" w:space="0" w:color="auto"/>
              <w:right w:val="single" w:sz="4" w:space="0" w:color="auto"/>
            </w:tcBorders>
            <w:shd w:val="clear" w:color="000000" w:fill="FFFFFF"/>
            <w:vAlign w:val="center"/>
            <w:hideMark/>
          </w:tcPr>
          <w:p w:rsidR="00C240DE" w:rsidRPr="00024193" w:rsidRDefault="00C240DE" w:rsidP="008364FB">
            <w:pPr>
              <w:spacing w:after="0" w:line="240" w:lineRule="auto"/>
              <w:jc w:val="right"/>
              <w:rPr>
                <w:rFonts w:ascii="Times New Roman" w:hAnsi="Times New Roman"/>
                <w:lang w:eastAsia="zh-CN"/>
              </w:rPr>
            </w:pPr>
            <w:r w:rsidRPr="00024193">
              <w:rPr>
                <w:rFonts w:ascii="Times New Roman" w:hAnsi="Times New Roman"/>
                <w:lang w:eastAsia="zh-CN"/>
              </w:rPr>
              <w:t xml:space="preserve">132,876 </w:t>
            </w:r>
          </w:p>
        </w:tc>
        <w:tc>
          <w:tcPr>
            <w:tcW w:w="1276" w:type="dxa"/>
            <w:tcBorders>
              <w:top w:val="single" w:sz="8" w:space="0" w:color="auto"/>
              <w:left w:val="nil"/>
              <w:bottom w:val="single" w:sz="8" w:space="0" w:color="auto"/>
              <w:right w:val="single" w:sz="4" w:space="0" w:color="auto"/>
            </w:tcBorders>
            <w:shd w:val="clear" w:color="auto" w:fill="auto"/>
            <w:noWrap/>
            <w:vAlign w:val="center"/>
            <w:hideMark/>
          </w:tcPr>
          <w:p w:rsidR="00C240DE" w:rsidRPr="00024193" w:rsidRDefault="00C240DE" w:rsidP="008364FB">
            <w:pPr>
              <w:spacing w:after="0" w:line="240" w:lineRule="auto"/>
              <w:jc w:val="right"/>
              <w:rPr>
                <w:rFonts w:ascii="Times New Roman" w:hAnsi="Times New Roman"/>
                <w:lang w:eastAsia="zh-CN"/>
              </w:rPr>
            </w:pPr>
            <w:r w:rsidRPr="00024193">
              <w:rPr>
                <w:rFonts w:ascii="Times New Roman" w:hAnsi="Times New Roman"/>
                <w:lang w:eastAsia="zh-CN"/>
              </w:rPr>
              <w:t xml:space="preserve">462,000 </w:t>
            </w:r>
          </w:p>
        </w:tc>
        <w:tc>
          <w:tcPr>
            <w:tcW w:w="1276" w:type="dxa"/>
            <w:tcBorders>
              <w:top w:val="single" w:sz="8" w:space="0" w:color="auto"/>
              <w:left w:val="nil"/>
              <w:bottom w:val="single" w:sz="8" w:space="0" w:color="auto"/>
              <w:right w:val="single" w:sz="8" w:space="0" w:color="auto"/>
            </w:tcBorders>
            <w:shd w:val="clear" w:color="auto" w:fill="auto"/>
            <w:noWrap/>
            <w:vAlign w:val="center"/>
            <w:hideMark/>
          </w:tcPr>
          <w:p w:rsidR="00C240DE" w:rsidRPr="00024193" w:rsidRDefault="00C240DE" w:rsidP="008364FB">
            <w:pPr>
              <w:spacing w:after="0" w:line="240" w:lineRule="auto"/>
              <w:jc w:val="right"/>
              <w:rPr>
                <w:rFonts w:ascii="Times New Roman" w:hAnsi="Times New Roman"/>
                <w:lang w:eastAsia="zh-CN"/>
              </w:rPr>
            </w:pPr>
            <w:r w:rsidRPr="00024193">
              <w:rPr>
                <w:rFonts w:ascii="Times New Roman" w:hAnsi="Times New Roman"/>
                <w:lang w:eastAsia="zh-CN"/>
              </w:rPr>
              <w:t xml:space="preserve">750,000 </w:t>
            </w:r>
          </w:p>
        </w:tc>
      </w:tr>
      <w:tr w:rsidR="00024193" w:rsidRPr="00024193" w:rsidTr="00EF5F9A">
        <w:trPr>
          <w:trHeight w:val="320"/>
        </w:trPr>
        <w:tc>
          <w:tcPr>
            <w:tcW w:w="2850" w:type="dxa"/>
            <w:tcBorders>
              <w:top w:val="nil"/>
              <w:left w:val="single" w:sz="8" w:space="0" w:color="auto"/>
              <w:bottom w:val="single" w:sz="8" w:space="0" w:color="auto"/>
              <w:right w:val="single" w:sz="4" w:space="0" w:color="auto"/>
            </w:tcBorders>
            <w:shd w:val="clear" w:color="auto" w:fill="auto"/>
            <w:noWrap/>
            <w:vAlign w:val="bottom"/>
            <w:hideMark/>
          </w:tcPr>
          <w:p w:rsidR="00C240DE" w:rsidRPr="00024193" w:rsidRDefault="00C240DE" w:rsidP="00C240DE">
            <w:pPr>
              <w:spacing w:after="0" w:line="240" w:lineRule="auto"/>
              <w:rPr>
                <w:rFonts w:ascii="Times New Roman" w:hAnsi="Times New Roman"/>
                <w:lang w:eastAsia="zh-CN"/>
              </w:rPr>
            </w:pPr>
            <w:r w:rsidRPr="00024193">
              <w:rPr>
                <w:rFonts w:ascii="Times New Roman" w:hAnsi="Times New Roman"/>
                <w:lang w:eastAsia="zh-CN"/>
              </w:rPr>
              <w:t>TOTAL</w:t>
            </w:r>
          </w:p>
        </w:tc>
        <w:tc>
          <w:tcPr>
            <w:tcW w:w="2565" w:type="dxa"/>
            <w:tcBorders>
              <w:top w:val="nil"/>
              <w:left w:val="nil"/>
              <w:bottom w:val="single" w:sz="8" w:space="0" w:color="auto"/>
              <w:right w:val="single" w:sz="4" w:space="0" w:color="auto"/>
            </w:tcBorders>
            <w:shd w:val="clear" w:color="auto" w:fill="auto"/>
            <w:noWrap/>
            <w:vAlign w:val="bottom"/>
            <w:hideMark/>
          </w:tcPr>
          <w:p w:rsidR="00C240DE" w:rsidRPr="00024193" w:rsidRDefault="00C240DE" w:rsidP="00C240DE">
            <w:pPr>
              <w:spacing w:after="0" w:line="240" w:lineRule="auto"/>
              <w:rPr>
                <w:rFonts w:ascii="Times New Roman" w:hAnsi="Times New Roman"/>
                <w:lang w:eastAsia="zh-CN"/>
              </w:rPr>
            </w:pPr>
          </w:p>
        </w:tc>
        <w:tc>
          <w:tcPr>
            <w:tcW w:w="1263" w:type="dxa"/>
            <w:tcBorders>
              <w:top w:val="nil"/>
              <w:left w:val="nil"/>
              <w:bottom w:val="single" w:sz="8" w:space="0" w:color="auto"/>
              <w:right w:val="single" w:sz="4" w:space="0" w:color="auto"/>
            </w:tcBorders>
            <w:shd w:val="clear" w:color="auto" w:fill="auto"/>
            <w:noWrap/>
            <w:vAlign w:val="center"/>
            <w:hideMark/>
          </w:tcPr>
          <w:p w:rsidR="00C240DE" w:rsidRPr="00024193" w:rsidRDefault="00C240DE" w:rsidP="00534027">
            <w:pPr>
              <w:spacing w:after="0" w:line="240" w:lineRule="auto"/>
              <w:jc w:val="right"/>
              <w:rPr>
                <w:rFonts w:ascii="Times New Roman" w:hAnsi="Times New Roman"/>
                <w:lang w:eastAsia="zh-CN"/>
              </w:rPr>
            </w:pPr>
            <w:r w:rsidRPr="00024193">
              <w:rPr>
                <w:rFonts w:ascii="Times New Roman" w:hAnsi="Times New Roman"/>
                <w:lang w:eastAsia="zh-CN"/>
              </w:rPr>
              <w:t xml:space="preserve">2,657,534 </w:t>
            </w:r>
          </w:p>
        </w:tc>
        <w:tc>
          <w:tcPr>
            <w:tcW w:w="1417" w:type="dxa"/>
            <w:tcBorders>
              <w:top w:val="nil"/>
              <w:left w:val="nil"/>
              <w:bottom w:val="single" w:sz="8" w:space="0" w:color="auto"/>
              <w:right w:val="single" w:sz="4" w:space="0" w:color="auto"/>
            </w:tcBorders>
            <w:shd w:val="clear" w:color="auto" w:fill="auto"/>
            <w:noWrap/>
            <w:vAlign w:val="center"/>
            <w:hideMark/>
          </w:tcPr>
          <w:p w:rsidR="00C240DE" w:rsidRPr="00024193" w:rsidRDefault="00C240DE" w:rsidP="008364FB">
            <w:pPr>
              <w:spacing w:after="0" w:line="240" w:lineRule="auto"/>
              <w:jc w:val="right"/>
              <w:rPr>
                <w:rFonts w:ascii="Times New Roman" w:hAnsi="Times New Roman"/>
                <w:lang w:eastAsia="zh-CN"/>
              </w:rPr>
            </w:pPr>
            <w:r w:rsidRPr="00024193">
              <w:rPr>
                <w:rFonts w:ascii="Times New Roman" w:hAnsi="Times New Roman"/>
                <w:lang w:eastAsia="zh-CN"/>
              </w:rPr>
              <w:t xml:space="preserve">2,657,534 </w:t>
            </w:r>
          </w:p>
        </w:tc>
        <w:tc>
          <w:tcPr>
            <w:tcW w:w="1276" w:type="dxa"/>
            <w:tcBorders>
              <w:top w:val="nil"/>
              <w:left w:val="single" w:sz="8" w:space="0" w:color="auto"/>
              <w:bottom w:val="single" w:sz="8" w:space="0" w:color="auto"/>
              <w:right w:val="single" w:sz="4" w:space="0" w:color="auto"/>
            </w:tcBorders>
            <w:shd w:val="clear" w:color="auto" w:fill="auto"/>
            <w:noWrap/>
            <w:vAlign w:val="center"/>
            <w:hideMark/>
          </w:tcPr>
          <w:p w:rsidR="00C240DE" w:rsidRPr="00024193" w:rsidRDefault="00C240DE" w:rsidP="008364FB">
            <w:pPr>
              <w:spacing w:after="0" w:line="240" w:lineRule="auto"/>
              <w:jc w:val="right"/>
              <w:rPr>
                <w:rFonts w:ascii="Times New Roman" w:hAnsi="Times New Roman"/>
                <w:lang w:eastAsia="zh-CN"/>
              </w:rPr>
            </w:pPr>
            <w:r w:rsidRPr="00024193">
              <w:rPr>
                <w:rFonts w:ascii="Times New Roman" w:hAnsi="Times New Roman"/>
                <w:lang w:eastAsia="zh-CN"/>
              </w:rPr>
              <w:t xml:space="preserve">15,091,805 </w:t>
            </w:r>
          </w:p>
        </w:tc>
        <w:tc>
          <w:tcPr>
            <w:tcW w:w="1276" w:type="dxa"/>
            <w:tcBorders>
              <w:top w:val="nil"/>
              <w:left w:val="nil"/>
              <w:bottom w:val="single" w:sz="8" w:space="0" w:color="auto"/>
              <w:right w:val="single" w:sz="8" w:space="0" w:color="auto"/>
            </w:tcBorders>
            <w:shd w:val="clear" w:color="auto" w:fill="auto"/>
            <w:noWrap/>
            <w:vAlign w:val="center"/>
            <w:hideMark/>
          </w:tcPr>
          <w:p w:rsidR="00C240DE" w:rsidRPr="00024193" w:rsidRDefault="00C240DE" w:rsidP="008364FB">
            <w:pPr>
              <w:spacing w:after="0" w:line="240" w:lineRule="auto"/>
              <w:jc w:val="right"/>
              <w:rPr>
                <w:rFonts w:ascii="Times New Roman" w:hAnsi="Times New Roman"/>
                <w:lang w:eastAsia="zh-CN"/>
              </w:rPr>
            </w:pPr>
            <w:r w:rsidRPr="00024193">
              <w:rPr>
                <w:rFonts w:ascii="Times New Roman" w:hAnsi="Times New Roman"/>
                <w:lang w:eastAsia="zh-CN"/>
              </w:rPr>
              <w:t xml:space="preserve">15,000,000 </w:t>
            </w:r>
          </w:p>
        </w:tc>
      </w:tr>
    </w:tbl>
    <w:p w:rsidR="00EB090B" w:rsidRPr="00024193" w:rsidRDefault="00EB090B" w:rsidP="000A104E">
      <w:pPr>
        <w:spacing w:after="120" w:line="240" w:lineRule="auto"/>
        <w:jc w:val="both"/>
        <w:rPr>
          <w:rFonts w:ascii="SimSun" w:hAnsi="SimSun" w:cs="SimSun"/>
          <w:lang w:eastAsia="zh-CN"/>
        </w:rPr>
      </w:pPr>
    </w:p>
    <w:p w:rsidR="00591870" w:rsidRPr="00024193" w:rsidRDefault="000A104E" w:rsidP="000A104E">
      <w:pPr>
        <w:spacing w:after="120" w:line="240" w:lineRule="auto"/>
        <w:jc w:val="both"/>
        <w:rPr>
          <w:rFonts w:ascii="Times New Roman" w:eastAsia="Times New Roman" w:hAnsi="Times New Roman"/>
        </w:rPr>
      </w:pPr>
      <w:r w:rsidRPr="00024193">
        <w:rPr>
          <w:rFonts w:ascii="Times New Roman" w:hAnsi="Times New Roman"/>
        </w:rPr>
        <w:t xml:space="preserve">The associated </w:t>
      </w:r>
      <w:r w:rsidRPr="00024193">
        <w:rPr>
          <w:rFonts w:ascii="Times New Roman" w:hAnsi="Times New Roman"/>
          <w:u w:val="single"/>
        </w:rPr>
        <w:t>global environmental benefits</w:t>
      </w:r>
      <w:r w:rsidRPr="00024193">
        <w:rPr>
          <w:rFonts w:ascii="Times New Roman" w:hAnsi="Times New Roman"/>
        </w:rPr>
        <w:t xml:space="preserve"> (GEBs) are: (i) strengthened efforts for the conservation of biodiversity of global significance totaling 113 plant and animal species categorized as Category I or II species (in China) in 8 national and provincial nature reserves covering a total area of 243,835 ha in the GSA; (ii) creation of one, new nature reserve and declaration of a corridor providing additional protection to these same plant and animal species and their respective habitats totaling 140,000 ha in area; (iii) contribution to the reduction in habitat fragmentation characteristic of the GSA’s existing 8 nature reserves through the creation of  the new NR and corridor cited in (ii) above; (iv) reducing external threats to biodiversity and habitat protected in existing GSA nature reserves through support to provincial 13</w:t>
      </w:r>
      <w:r w:rsidRPr="00024193">
        <w:rPr>
          <w:rFonts w:ascii="Times New Roman" w:hAnsi="Times New Roman"/>
          <w:vertAlign w:val="superscript"/>
        </w:rPr>
        <w:t>th</w:t>
      </w:r>
      <w:r w:rsidRPr="00024193">
        <w:rPr>
          <w:rFonts w:ascii="Times New Roman" w:hAnsi="Times New Roman"/>
        </w:rPr>
        <w:t xml:space="preserve"> FYP planning process and the “mainstreaming” of biodiversity considerations into two county level, 13</w:t>
      </w:r>
      <w:r w:rsidRPr="00024193">
        <w:rPr>
          <w:rFonts w:ascii="Times New Roman" w:hAnsi="Times New Roman"/>
          <w:vertAlign w:val="superscript"/>
        </w:rPr>
        <w:t>th</w:t>
      </w:r>
      <w:r w:rsidRPr="00024193">
        <w:rPr>
          <w:rFonts w:ascii="Times New Roman" w:hAnsi="Times New Roman"/>
        </w:rPr>
        <w:t xml:space="preserve"> FYP sector plans (four sectors each) covering a total aggregate area of the two counties of SFD (county-equivalent) and Baokang county of 633,947 ha; (v) reducing risk to local biodiversity from invasive species (IAS) in the GSA through improvement of planning capacity in IAS prevention and control in 7 project counties; (vi) improved functioning of forest ecosystems and processes that will result in increased carbon sequestration and ultimately positive contributions to the mitigation of global warming; and </w:t>
      </w:r>
      <w:r w:rsidRPr="00024193">
        <w:rPr>
          <w:rFonts w:ascii="Times New Roman" w:hAnsi="Times New Roman"/>
          <w:lang w:val="en-GB"/>
        </w:rPr>
        <w:t>(vii) the better identification, valuation and incorporation of ecosystems services in the economic development of sectors in the landscape, as well as the management practices of the GSA.</w:t>
      </w:r>
    </w:p>
    <w:p w:rsidR="0035107A" w:rsidRPr="00024193" w:rsidRDefault="0035107A" w:rsidP="00C0015E">
      <w:pPr>
        <w:spacing w:after="120" w:line="240" w:lineRule="auto"/>
        <w:ind w:left="432" w:hanging="432"/>
        <w:rPr>
          <w:rFonts w:ascii="Times New Roman" w:eastAsia="Times New Roman" w:hAnsi="Times New Roman"/>
        </w:rPr>
      </w:pPr>
      <w:r w:rsidRPr="00024193">
        <w:rPr>
          <w:rFonts w:ascii="Times New Roman" w:eastAsia="Times New Roman" w:hAnsi="Times New Roman"/>
        </w:rPr>
        <w:t>A.6 Risks, including climate change</w:t>
      </w:r>
      <w:r w:rsidR="00CF0301" w:rsidRPr="00024193">
        <w:rPr>
          <w:rFonts w:ascii="Times New Roman" w:eastAsia="Times New Roman" w:hAnsi="Times New Roman"/>
        </w:rPr>
        <w:t xml:space="preserve">, potential social and environmental </w:t>
      </w:r>
      <w:r w:rsidRPr="00024193">
        <w:rPr>
          <w:rFonts w:ascii="Times New Roman" w:eastAsia="Times New Roman" w:hAnsi="Times New Roman"/>
        </w:rPr>
        <w:t>risks that might prevent the project objectives from being achieved, and measures that address these risks</w:t>
      </w:r>
      <w:r w:rsidRPr="00024193">
        <w:rPr>
          <w:rFonts w:ascii="Times New Roman" w:eastAsia="Times New Roman" w:hAnsi="Times New Roman"/>
          <w:bCs/>
        </w:rPr>
        <w:t xml:space="preserve">: </w:t>
      </w:r>
    </w:p>
    <w:p w:rsidR="001B3703" w:rsidRPr="00024193" w:rsidRDefault="001B3703" w:rsidP="00FC4230">
      <w:pPr>
        <w:pStyle w:val="Footer"/>
        <w:tabs>
          <w:tab w:val="clear" w:pos="4320"/>
          <w:tab w:val="clear" w:pos="8640"/>
        </w:tabs>
        <w:jc w:val="both"/>
        <w:rPr>
          <w:sz w:val="22"/>
          <w:szCs w:val="22"/>
          <w:lang w:eastAsia="zh-CN"/>
        </w:rPr>
      </w:pPr>
      <w:r w:rsidRPr="00024193">
        <w:rPr>
          <w:sz w:val="22"/>
          <w:szCs w:val="22"/>
          <w:lang w:eastAsia="zh-CN"/>
        </w:rPr>
        <w:t>In addition to those risks identified in the PIF the table below describes the risks and associated mitigation measures identified during the preparation phase:</w:t>
      </w:r>
    </w:p>
    <w:p w:rsidR="00FC4230" w:rsidRPr="00024193" w:rsidRDefault="00FC4230" w:rsidP="00FC4230">
      <w:pPr>
        <w:pStyle w:val="Footer"/>
        <w:tabs>
          <w:tab w:val="clear" w:pos="4320"/>
          <w:tab w:val="clear" w:pos="8640"/>
        </w:tabs>
        <w:jc w:val="both"/>
        <w:rPr>
          <w:sz w:val="22"/>
          <w:szCs w:val="22"/>
          <w:lang w:eastAsia="zh-CN"/>
        </w:rPr>
      </w:pPr>
    </w:p>
    <w:tbl>
      <w:tblPr>
        <w:tblW w:w="104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0"/>
        <w:gridCol w:w="1182"/>
        <w:gridCol w:w="4666"/>
      </w:tblGrid>
      <w:tr w:rsidR="00024193" w:rsidRPr="00024193" w:rsidTr="004D4F16">
        <w:trPr>
          <w:jc w:val="center"/>
        </w:trPr>
        <w:tc>
          <w:tcPr>
            <w:tcW w:w="4600" w:type="dxa"/>
          </w:tcPr>
          <w:p w:rsidR="001B3703" w:rsidRPr="00024193" w:rsidRDefault="001B3703" w:rsidP="001B3703">
            <w:pPr>
              <w:snapToGrid w:val="0"/>
              <w:spacing w:line="240" w:lineRule="auto"/>
              <w:jc w:val="center"/>
              <w:rPr>
                <w:rFonts w:ascii="Times New Roman" w:hAnsi="Times New Roman"/>
                <w:sz w:val="20"/>
                <w:szCs w:val="20"/>
                <w:lang w:val="en-GB"/>
              </w:rPr>
            </w:pPr>
            <w:r w:rsidRPr="00024193">
              <w:rPr>
                <w:rFonts w:ascii="Times New Roman" w:hAnsi="Times New Roman"/>
                <w:sz w:val="20"/>
                <w:szCs w:val="20"/>
                <w:lang w:val="en-GB"/>
              </w:rPr>
              <w:t>Risks</w:t>
            </w:r>
          </w:p>
        </w:tc>
        <w:tc>
          <w:tcPr>
            <w:tcW w:w="1182" w:type="dxa"/>
          </w:tcPr>
          <w:p w:rsidR="001B3703" w:rsidRPr="00024193" w:rsidRDefault="001B3703" w:rsidP="001B3703">
            <w:pPr>
              <w:snapToGrid w:val="0"/>
              <w:spacing w:line="240" w:lineRule="auto"/>
              <w:jc w:val="center"/>
              <w:rPr>
                <w:rFonts w:ascii="Times New Roman" w:hAnsi="Times New Roman"/>
                <w:sz w:val="20"/>
                <w:szCs w:val="20"/>
                <w:lang w:val="en-GB"/>
              </w:rPr>
            </w:pPr>
            <w:r w:rsidRPr="00024193">
              <w:rPr>
                <w:rFonts w:ascii="Times New Roman" w:hAnsi="Times New Roman"/>
                <w:sz w:val="20"/>
                <w:szCs w:val="20"/>
                <w:lang w:val="en-GB"/>
              </w:rPr>
              <w:t>Level</w:t>
            </w:r>
          </w:p>
        </w:tc>
        <w:tc>
          <w:tcPr>
            <w:tcW w:w="4666" w:type="dxa"/>
          </w:tcPr>
          <w:p w:rsidR="001B3703" w:rsidRPr="00024193" w:rsidRDefault="001B3703" w:rsidP="001B3703">
            <w:pPr>
              <w:snapToGrid w:val="0"/>
              <w:spacing w:line="240" w:lineRule="auto"/>
              <w:jc w:val="center"/>
              <w:rPr>
                <w:rFonts w:ascii="Times New Roman" w:hAnsi="Times New Roman"/>
                <w:sz w:val="20"/>
                <w:szCs w:val="20"/>
                <w:lang w:val="en-GB"/>
              </w:rPr>
            </w:pPr>
            <w:r w:rsidRPr="00024193">
              <w:rPr>
                <w:rFonts w:ascii="Times New Roman" w:hAnsi="Times New Roman"/>
                <w:sz w:val="20"/>
                <w:szCs w:val="20"/>
                <w:lang w:val="en-GB"/>
              </w:rPr>
              <w:t>Mitigation strategy</w:t>
            </w:r>
          </w:p>
        </w:tc>
      </w:tr>
      <w:tr w:rsidR="00024193" w:rsidRPr="00024193" w:rsidTr="004D4F16">
        <w:trPr>
          <w:jc w:val="center"/>
        </w:trPr>
        <w:tc>
          <w:tcPr>
            <w:tcW w:w="4600" w:type="dxa"/>
          </w:tcPr>
          <w:p w:rsidR="001B3703" w:rsidRPr="00024193" w:rsidRDefault="001B3703" w:rsidP="001B3703">
            <w:pPr>
              <w:snapToGrid w:val="0"/>
              <w:spacing w:line="240" w:lineRule="auto"/>
              <w:jc w:val="both"/>
              <w:rPr>
                <w:rFonts w:ascii="Times New Roman" w:hAnsi="Times New Roman"/>
                <w:sz w:val="20"/>
                <w:szCs w:val="20"/>
                <w:lang w:val="en-GB"/>
              </w:rPr>
            </w:pPr>
            <w:r w:rsidRPr="00024193">
              <w:rPr>
                <w:rFonts w:ascii="Times New Roman" w:hAnsi="Times New Roman"/>
                <w:sz w:val="20"/>
                <w:szCs w:val="20"/>
                <w:u w:val="single"/>
                <w:lang w:eastAsia="zh-CN"/>
              </w:rPr>
              <w:t>Lack of Inter-institutional Coordination</w:t>
            </w:r>
            <w:r w:rsidRPr="00024193">
              <w:rPr>
                <w:rFonts w:ascii="Times New Roman" w:hAnsi="Times New Roman"/>
                <w:sz w:val="20"/>
                <w:szCs w:val="20"/>
                <w:lang w:eastAsia="zh-CN"/>
              </w:rPr>
              <w:t>.  Poor coordination among the 8 participating nature reserves (consisting of one per county and one forestry district) could undermine the achievement of conservation objectives by limiting the effectiveness of human and financial resources in improving management of individual NRs and their networks.</w:t>
            </w:r>
          </w:p>
        </w:tc>
        <w:tc>
          <w:tcPr>
            <w:tcW w:w="1182" w:type="dxa"/>
          </w:tcPr>
          <w:p w:rsidR="001B3703" w:rsidRPr="00024193" w:rsidRDefault="001B3703" w:rsidP="001B3703">
            <w:pPr>
              <w:snapToGrid w:val="0"/>
              <w:spacing w:line="240" w:lineRule="auto"/>
              <w:rPr>
                <w:rFonts w:ascii="Times New Roman" w:hAnsi="Times New Roman"/>
                <w:sz w:val="20"/>
                <w:szCs w:val="20"/>
                <w:lang w:val="en-GB"/>
              </w:rPr>
            </w:pPr>
            <w:r w:rsidRPr="00024193">
              <w:rPr>
                <w:rFonts w:ascii="Times New Roman" w:hAnsi="Times New Roman"/>
                <w:sz w:val="20"/>
                <w:szCs w:val="20"/>
                <w:lang w:eastAsia="zh-CN"/>
              </w:rPr>
              <w:t>Medium</w:t>
            </w:r>
          </w:p>
        </w:tc>
        <w:tc>
          <w:tcPr>
            <w:tcW w:w="4666" w:type="dxa"/>
          </w:tcPr>
          <w:p w:rsidR="001B3703" w:rsidRPr="00024193" w:rsidRDefault="001B3703" w:rsidP="001F5393">
            <w:pPr>
              <w:snapToGrid w:val="0"/>
              <w:spacing w:after="0" w:line="240" w:lineRule="auto"/>
              <w:jc w:val="both"/>
              <w:rPr>
                <w:rFonts w:ascii="Times New Roman" w:hAnsi="Times New Roman"/>
                <w:sz w:val="20"/>
                <w:szCs w:val="20"/>
                <w:lang w:val="en-GB"/>
              </w:rPr>
            </w:pPr>
            <w:r w:rsidRPr="00024193">
              <w:rPr>
                <w:rFonts w:ascii="Times New Roman" w:hAnsi="Times New Roman"/>
                <w:sz w:val="20"/>
                <w:szCs w:val="20"/>
                <w:lang w:eastAsia="zh-CN" w:bidi="ar-JO"/>
              </w:rPr>
              <w:t xml:space="preserve">Project design has provided for Hubei Forestry Department (HFD) to lead the Project supported with a PMO located in the HFD’s offices in Wuhan and a subordinate field implementation unit (FIU) located in SNNR. The PSC led by HFD and composed of representatives from other key provincial departments as well as UNEP representative,  will be responsible for  </w:t>
            </w:r>
            <w:r w:rsidRPr="00024193">
              <w:rPr>
                <w:rFonts w:ascii="Times New Roman" w:hAnsi="Times New Roman"/>
                <w:sz w:val="20"/>
                <w:szCs w:val="20"/>
                <w:lang w:eastAsia="zh-CN"/>
              </w:rPr>
              <w:t xml:space="preserve">review of project progress and approval of annual project work plans and budgets (AWP/B) and quality of deliverables. Once the AWP/B has been formally approved by UNEP it will be the responsibility of the FIU to ensure the full coordination, collaboration and monitoring of involvement off all management units of the 8 participating NRs. It is the responsibility of the </w:t>
            </w:r>
            <w:r w:rsidR="001919BA" w:rsidRPr="00024193">
              <w:rPr>
                <w:rFonts w:ascii="Times New Roman" w:hAnsi="Times New Roman"/>
                <w:sz w:val="20"/>
                <w:szCs w:val="20"/>
                <w:lang w:eastAsia="zh-CN"/>
              </w:rPr>
              <w:t>HFD to</w:t>
            </w:r>
            <w:r w:rsidRPr="00024193">
              <w:rPr>
                <w:rFonts w:ascii="Times New Roman" w:hAnsi="Times New Roman"/>
                <w:sz w:val="20"/>
                <w:szCs w:val="20"/>
                <w:lang w:eastAsia="zh-CN"/>
              </w:rPr>
              <w:t xml:space="preserve"> ensure the project plan is implemented satisfactorily</w:t>
            </w:r>
            <w:r w:rsidRPr="00024193">
              <w:rPr>
                <w:rFonts w:ascii="Times New Roman" w:hAnsi="Times New Roman"/>
                <w:sz w:val="20"/>
                <w:szCs w:val="20"/>
                <w:lang w:eastAsia="zh-CN" w:bidi="ar-JO"/>
              </w:rPr>
              <w:t xml:space="preserve"> and identify and resolve any potential issues early before they begin to affect implementation</w:t>
            </w:r>
            <w:r w:rsidRPr="00024193">
              <w:rPr>
                <w:rFonts w:ascii="Times New Roman" w:hAnsi="Times New Roman"/>
                <w:sz w:val="20"/>
                <w:szCs w:val="20"/>
                <w:lang w:eastAsia="zh-CN"/>
              </w:rPr>
              <w:t xml:space="preserve">. </w:t>
            </w:r>
            <w:r w:rsidRPr="00024193">
              <w:rPr>
                <w:rFonts w:ascii="Times New Roman" w:hAnsi="Times New Roman"/>
                <w:sz w:val="20"/>
                <w:szCs w:val="20"/>
                <w:lang w:eastAsia="zh-CN" w:bidi="ar-JO"/>
              </w:rPr>
              <w:t>Over the longer term, the sustainability of the approach will be supported through the project’s policy, institutional arrangements and strengthening and public awareness activities.</w:t>
            </w:r>
          </w:p>
        </w:tc>
      </w:tr>
      <w:tr w:rsidR="00024193" w:rsidRPr="00024193" w:rsidTr="004D4F16">
        <w:trPr>
          <w:jc w:val="center"/>
        </w:trPr>
        <w:tc>
          <w:tcPr>
            <w:tcW w:w="4600" w:type="dxa"/>
          </w:tcPr>
          <w:p w:rsidR="001B3703" w:rsidRPr="00024193" w:rsidRDefault="001B3703" w:rsidP="001B3703">
            <w:pPr>
              <w:snapToGrid w:val="0"/>
              <w:spacing w:line="240" w:lineRule="auto"/>
              <w:jc w:val="both"/>
              <w:rPr>
                <w:rFonts w:ascii="Times New Roman" w:hAnsi="Times New Roman"/>
                <w:sz w:val="20"/>
                <w:szCs w:val="20"/>
                <w:lang w:val="en-GB"/>
              </w:rPr>
            </w:pPr>
            <w:r w:rsidRPr="00024193">
              <w:rPr>
                <w:rFonts w:ascii="Times New Roman" w:hAnsi="Times New Roman"/>
                <w:sz w:val="20"/>
                <w:szCs w:val="20"/>
                <w:u w:val="single"/>
                <w:lang w:eastAsia="zh-CN"/>
              </w:rPr>
              <w:t>Slow Policy Formulation and Adoption</w:t>
            </w:r>
            <w:r w:rsidRPr="00024193">
              <w:rPr>
                <w:rFonts w:ascii="Times New Roman" w:hAnsi="Times New Roman"/>
                <w:sz w:val="20"/>
                <w:szCs w:val="20"/>
                <w:lang w:eastAsia="zh-CN"/>
              </w:rPr>
              <w:t>.  Slow uptake of policy recommendations stemming from project supported studies in particular those associated with “mainstreaming” and IAS could prolong the current situation characterized by growing threats from poorly planned economic development.</w:t>
            </w:r>
          </w:p>
        </w:tc>
        <w:tc>
          <w:tcPr>
            <w:tcW w:w="1182" w:type="dxa"/>
          </w:tcPr>
          <w:p w:rsidR="001B3703" w:rsidRPr="00024193" w:rsidRDefault="001B3703" w:rsidP="001B3703">
            <w:pPr>
              <w:snapToGrid w:val="0"/>
              <w:spacing w:line="240" w:lineRule="auto"/>
              <w:rPr>
                <w:rFonts w:ascii="Times New Roman" w:hAnsi="Times New Roman"/>
                <w:sz w:val="20"/>
                <w:szCs w:val="20"/>
                <w:lang w:val="en-GB"/>
              </w:rPr>
            </w:pPr>
            <w:r w:rsidRPr="00024193">
              <w:rPr>
                <w:rFonts w:ascii="Times New Roman" w:hAnsi="Times New Roman"/>
                <w:sz w:val="20"/>
                <w:szCs w:val="20"/>
                <w:lang w:eastAsia="zh-CN"/>
              </w:rPr>
              <w:t>Medium</w:t>
            </w:r>
          </w:p>
        </w:tc>
        <w:tc>
          <w:tcPr>
            <w:tcW w:w="4666" w:type="dxa"/>
          </w:tcPr>
          <w:p w:rsidR="001B3703" w:rsidRPr="00024193" w:rsidRDefault="001B3703" w:rsidP="001B3703">
            <w:pPr>
              <w:snapToGrid w:val="0"/>
              <w:spacing w:line="240" w:lineRule="auto"/>
              <w:jc w:val="both"/>
              <w:rPr>
                <w:rFonts w:ascii="Times New Roman" w:hAnsi="Times New Roman"/>
                <w:sz w:val="20"/>
                <w:szCs w:val="20"/>
                <w:lang w:val="en-GB"/>
              </w:rPr>
            </w:pPr>
            <w:r w:rsidRPr="00024193">
              <w:rPr>
                <w:rFonts w:ascii="Times New Roman" w:hAnsi="Times New Roman"/>
                <w:sz w:val="20"/>
                <w:szCs w:val="20"/>
              </w:rPr>
              <w:t>As a risk, this was addressed in project design through consulting the provincial DRC and ensuring that project supported activities would be compatible with existing processes and calendar to ensure that project-supported inputs would be reflected in the 13</w:t>
            </w:r>
            <w:r w:rsidRPr="00024193">
              <w:rPr>
                <w:rFonts w:ascii="Times New Roman" w:hAnsi="Times New Roman"/>
                <w:sz w:val="20"/>
                <w:szCs w:val="20"/>
                <w:vertAlign w:val="superscript"/>
              </w:rPr>
              <w:t>th</w:t>
            </w:r>
            <w:r w:rsidRPr="00024193">
              <w:rPr>
                <w:rFonts w:ascii="Times New Roman" w:hAnsi="Times New Roman"/>
                <w:sz w:val="20"/>
                <w:szCs w:val="20"/>
              </w:rPr>
              <w:t xml:space="preserve"> FYP.  In addition, project support for a number of capacity building and public awareness raising activities highlighting relevant policy reforms (many of them already announced at the national and even provincial levels) targeting key decision makers as well as the public at large and includes site visits to areas where policy will accelerate the adoption and implementation process at the GSA/county level.  Related studies and related activities are also being supported. Relevant policies will be tracked through all three of the project’s tracking tools (METTs).</w:t>
            </w:r>
          </w:p>
        </w:tc>
      </w:tr>
      <w:tr w:rsidR="00024193" w:rsidRPr="00024193" w:rsidTr="004D4F16">
        <w:trPr>
          <w:jc w:val="center"/>
        </w:trPr>
        <w:tc>
          <w:tcPr>
            <w:tcW w:w="4600" w:type="dxa"/>
          </w:tcPr>
          <w:p w:rsidR="001B3703" w:rsidRPr="00024193" w:rsidRDefault="001B3703" w:rsidP="001B3703">
            <w:pPr>
              <w:snapToGrid w:val="0"/>
              <w:spacing w:line="240" w:lineRule="auto"/>
              <w:jc w:val="both"/>
              <w:rPr>
                <w:rFonts w:ascii="Times New Roman" w:hAnsi="Times New Roman"/>
                <w:sz w:val="20"/>
                <w:szCs w:val="20"/>
                <w:u w:val="single"/>
                <w:lang w:val="en-GB"/>
              </w:rPr>
            </w:pPr>
            <w:r w:rsidRPr="00024193">
              <w:rPr>
                <w:rFonts w:ascii="Times New Roman" w:hAnsi="Times New Roman"/>
                <w:sz w:val="20"/>
                <w:szCs w:val="20"/>
                <w:u w:val="single"/>
                <w:lang w:val="en-GB"/>
              </w:rPr>
              <w:t xml:space="preserve">Failure to “uptake” biodiversity considerations in other economic sectors. </w:t>
            </w:r>
          </w:p>
          <w:p w:rsidR="001B3703" w:rsidRPr="00024193" w:rsidRDefault="001B3703" w:rsidP="001F5393">
            <w:pPr>
              <w:spacing w:line="240" w:lineRule="auto"/>
              <w:jc w:val="both"/>
              <w:rPr>
                <w:rFonts w:ascii="Times New Roman" w:hAnsi="Times New Roman"/>
                <w:sz w:val="20"/>
                <w:szCs w:val="20"/>
                <w:lang w:val="en-GB"/>
              </w:rPr>
            </w:pPr>
            <w:r w:rsidRPr="00024193">
              <w:rPr>
                <w:rFonts w:ascii="Times New Roman" w:hAnsi="Times New Roman"/>
                <w:sz w:val="20"/>
                <w:szCs w:val="20"/>
                <w:lang w:val="en-GB"/>
              </w:rPr>
              <w:t>Nature reserves in GSA are located in zones characterized by other economic interests, in particular, tourism development, hydropower generation and mining. There is a risk that the project will fail to engage with these industries effectively and achieve the improvements in land-use practices and integrated planning needed to ensure the long-term conservation of biodiversity and ecosystem services.</w:t>
            </w:r>
          </w:p>
        </w:tc>
        <w:tc>
          <w:tcPr>
            <w:tcW w:w="1182" w:type="dxa"/>
          </w:tcPr>
          <w:p w:rsidR="001B3703" w:rsidRPr="00024193" w:rsidRDefault="001B3703" w:rsidP="001B3703">
            <w:pPr>
              <w:snapToGrid w:val="0"/>
              <w:spacing w:line="240" w:lineRule="auto"/>
              <w:rPr>
                <w:rFonts w:ascii="Times New Roman" w:hAnsi="Times New Roman"/>
                <w:sz w:val="20"/>
                <w:szCs w:val="20"/>
                <w:lang w:val="en-GB"/>
              </w:rPr>
            </w:pPr>
            <w:r w:rsidRPr="00024193">
              <w:rPr>
                <w:rFonts w:ascii="Times New Roman" w:hAnsi="Times New Roman"/>
                <w:sz w:val="20"/>
                <w:szCs w:val="20"/>
                <w:lang w:val="en-GB"/>
              </w:rPr>
              <w:t>Medium</w:t>
            </w:r>
          </w:p>
        </w:tc>
        <w:tc>
          <w:tcPr>
            <w:tcW w:w="4666" w:type="dxa"/>
          </w:tcPr>
          <w:p w:rsidR="001B3703" w:rsidRPr="00024193" w:rsidRDefault="001B3703" w:rsidP="001F5393">
            <w:pPr>
              <w:snapToGrid w:val="0"/>
              <w:spacing w:after="0" w:line="240" w:lineRule="auto"/>
              <w:jc w:val="both"/>
              <w:rPr>
                <w:rFonts w:ascii="Times New Roman" w:hAnsi="Times New Roman"/>
                <w:sz w:val="20"/>
                <w:szCs w:val="20"/>
                <w:lang w:val="en-GB"/>
              </w:rPr>
            </w:pPr>
            <w:r w:rsidRPr="00024193">
              <w:rPr>
                <w:rFonts w:ascii="Times New Roman" w:hAnsi="Times New Roman"/>
                <w:sz w:val="20"/>
                <w:szCs w:val="20"/>
                <w:lang w:val="en-GB"/>
              </w:rPr>
              <w:t xml:space="preserve">By engaging the participation of the Development Reform Commission (DRC) at the provincial </w:t>
            </w:r>
            <w:r w:rsidR="001919BA" w:rsidRPr="00024193">
              <w:rPr>
                <w:rFonts w:ascii="Times New Roman" w:hAnsi="Times New Roman"/>
                <w:sz w:val="20"/>
                <w:szCs w:val="20"/>
                <w:lang w:val="en-GB"/>
              </w:rPr>
              <w:t>level including</w:t>
            </w:r>
            <w:r w:rsidRPr="00024193">
              <w:rPr>
                <w:rFonts w:ascii="Times New Roman" w:hAnsi="Times New Roman"/>
                <w:sz w:val="20"/>
                <w:szCs w:val="20"/>
                <w:lang w:val="en-GB"/>
              </w:rPr>
              <w:t xml:space="preserve"> its representation on the PSC the opportunity is created to work with its DRC counterparts at the county level – which is the essential requirement for the mainstreaming process. Moreover, “mainstreaming” biodiversity considerations into development planning is fully compatible and supported by existing government policies and processes.  Finally, project design reflects the sequential phases and calendar associated with FYP plan preparation process that will facilitate uptake among the participating sector line agencies in the two pilot counties. </w:t>
            </w:r>
          </w:p>
        </w:tc>
      </w:tr>
      <w:tr w:rsidR="00024193" w:rsidRPr="00024193" w:rsidTr="004D4F16">
        <w:trPr>
          <w:jc w:val="center"/>
        </w:trPr>
        <w:tc>
          <w:tcPr>
            <w:tcW w:w="4600" w:type="dxa"/>
          </w:tcPr>
          <w:p w:rsidR="00541362" w:rsidRPr="00024193" w:rsidRDefault="00541362" w:rsidP="001B3703">
            <w:pPr>
              <w:snapToGrid w:val="0"/>
              <w:spacing w:line="240" w:lineRule="auto"/>
              <w:jc w:val="both"/>
              <w:rPr>
                <w:rFonts w:ascii="Times New Roman" w:hAnsi="Times New Roman"/>
                <w:sz w:val="20"/>
                <w:szCs w:val="20"/>
                <w:u w:val="single"/>
                <w:lang w:val="en-GB"/>
              </w:rPr>
            </w:pPr>
            <w:bookmarkStart w:id="35" w:name="OLE_LINK8"/>
            <w:bookmarkStart w:id="36" w:name="OLE_LINK9"/>
            <w:r w:rsidRPr="00024193">
              <w:rPr>
                <w:sz w:val="20"/>
                <w:szCs w:val="20"/>
                <w:u w:val="single"/>
                <w:lang w:val="en-GB"/>
              </w:rPr>
              <w:t>With the inhabitants of the protected areas being poor communities, there is a risk when it comes to the education/awareness outputs.</w:t>
            </w:r>
            <w:bookmarkEnd w:id="35"/>
            <w:bookmarkEnd w:id="36"/>
          </w:p>
        </w:tc>
        <w:tc>
          <w:tcPr>
            <w:tcW w:w="1182" w:type="dxa"/>
          </w:tcPr>
          <w:p w:rsidR="00541362" w:rsidRPr="00024193" w:rsidRDefault="00AC1FB2" w:rsidP="001B3703">
            <w:pPr>
              <w:snapToGrid w:val="0"/>
              <w:spacing w:line="240" w:lineRule="auto"/>
              <w:rPr>
                <w:rFonts w:ascii="Times New Roman" w:hAnsi="Times New Roman"/>
                <w:sz w:val="20"/>
                <w:szCs w:val="20"/>
                <w:lang w:val="en-GB"/>
              </w:rPr>
            </w:pPr>
            <w:r w:rsidRPr="00024193">
              <w:rPr>
                <w:rFonts w:ascii="Times New Roman" w:hAnsi="Times New Roman"/>
                <w:sz w:val="20"/>
                <w:szCs w:val="20"/>
                <w:lang w:val="en-GB"/>
              </w:rPr>
              <w:t>Medium</w:t>
            </w:r>
          </w:p>
        </w:tc>
        <w:tc>
          <w:tcPr>
            <w:tcW w:w="4666" w:type="dxa"/>
          </w:tcPr>
          <w:p w:rsidR="00541362" w:rsidRPr="00024193" w:rsidRDefault="00541362" w:rsidP="00F709B0">
            <w:pPr>
              <w:snapToGrid w:val="0"/>
              <w:spacing w:after="0" w:line="240" w:lineRule="auto"/>
              <w:jc w:val="both"/>
              <w:rPr>
                <w:rFonts w:ascii="Times New Roman" w:hAnsi="Times New Roman"/>
                <w:sz w:val="20"/>
                <w:szCs w:val="20"/>
                <w:lang w:val="en-GB" w:eastAsia="zh-CN"/>
              </w:rPr>
            </w:pPr>
            <w:r w:rsidRPr="00024193">
              <w:rPr>
                <w:sz w:val="20"/>
                <w:szCs w:val="20"/>
                <w:lang w:val="en-GB" w:eastAsia="zh-CN"/>
              </w:rPr>
              <w:t xml:space="preserve">This will be addressed when education and awareness promotion packages are being developed and implemented: 1) Target groups: Education and awareness promotion target groups will cover officials of township and village committees, managers of township enterprises, middle school and primary school students and villagers. Education and awareness promotion modalities and contents </w:t>
            </w:r>
            <w:r w:rsidRPr="00024193">
              <w:rPr>
                <w:sz w:val="20"/>
                <w:szCs w:val="20"/>
                <w:lang w:eastAsia="zh-CN"/>
              </w:rPr>
              <w:t xml:space="preserve">will be tailored to each of the target groups; 2) Law requirements for environment protection will be incorporated into the education and awareness promotion packages; 3) </w:t>
            </w:r>
            <w:r w:rsidRPr="00024193">
              <w:rPr>
                <w:rFonts w:hint="eastAsia"/>
                <w:sz w:val="20"/>
                <w:szCs w:val="20"/>
                <w:lang w:val="en-GB"/>
              </w:rPr>
              <w:t xml:space="preserve">Voice hearing </w:t>
            </w:r>
            <w:r w:rsidRPr="00024193">
              <w:rPr>
                <w:sz w:val="20"/>
                <w:szCs w:val="20"/>
                <w:lang w:val="en-GB"/>
              </w:rPr>
              <w:t>mechanism</w:t>
            </w:r>
            <w:r w:rsidRPr="00024193">
              <w:rPr>
                <w:rFonts w:hint="eastAsia"/>
                <w:sz w:val="20"/>
                <w:szCs w:val="20"/>
                <w:lang w:val="en-GB"/>
              </w:rPr>
              <w:t xml:space="preserve"> for </w:t>
            </w:r>
            <w:r w:rsidRPr="00024193">
              <w:rPr>
                <w:sz w:val="20"/>
                <w:szCs w:val="20"/>
                <w:lang w:val="en-GB"/>
              </w:rPr>
              <w:t>opinions from villagers, e.g. opinion boxes and so on, will be put in place to reflect villager’s inputs into the design and implementation of education and awareness activities</w:t>
            </w:r>
            <w:r w:rsidR="00F709B0" w:rsidRPr="00024193">
              <w:t xml:space="preserve">. </w:t>
            </w:r>
            <w:r w:rsidRPr="00024193">
              <w:rPr>
                <w:sz w:val="20"/>
                <w:szCs w:val="20"/>
                <w:lang w:val="en-GB"/>
              </w:rPr>
              <w:t>3) The project will link implementation of environment education and awareness promotion activities with livelihoods improvement activities that are funded by the government and the project</w:t>
            </w:r>
            <w:r w:rsidRPr="00024193">
              <w:rPr>
                <w:rFonts w:ascii="SimSun" w:hAnsi="SimSun" w:cs="SimSun" w:hint="eastAsia"/>
                <w:sz w:val="20"/>
                <w:szCs w:val="20"/>
                <w:lang w:val="en-GB"/>
              </w:rPr>
              <w:t>.</w:t>
            </w:r>
          </w:p>
        </w:tc>
      </w:tr>
      <w:tr w:rsidR="00024193" w:rsidRPr="00024193" w:rsidTr="004D4F16">
        <w:trPr>
          <w:jc w:val="center"/>
        </w:trPr>
        <w:tc>
          <w:tcPr>
            <w:tcW w:w="4600" w:type="dxa"/>
          </w:tcPr>
          <w:p w:rsidR="00541362" w:rsidRPr="00024193" w:rsidRDefault="00541362" w:rsidP="001B3703">
            <w:pPr>
              <w:snapToGrid w:val="0"/>
              <w:spacing w:after="0" w:line="240" w:lineRule="auto"/>
              <w:jc w:val="both"/>
              <w:rPr>
                <w:rFonts w:ascii="Times New Roman" w:hAnsi="Times New Roman"/>
                <w:sz w:val="20"/>
                <w:szCs w:val="20"/>
                <w:lang w:val="en-GB"/>
              </w:rPr>
            </w:pPr>
            <w:r w:rsidRPr="00024193">
              <w:rPr>
                <w:rFonts w:ascii="Times New Roman" w:hAnsi="Times New Roman"/>
                <w:sz w:val="20"/>
                <w:szCs w:val="20"/>
                <w:u w:val="single"/>
                <w:lang w:eastAsia="zh-CN"/>
              </w:rPr>
              <w:t>Currency Risk</w:t>
            </w:r>
            <w:r w:rsidRPr="00024193">
              <w:rPr>
                <w:rFonts w:ascii="Times New Roman" w:hAnsi="Times New Roman"/>
                <w:sz w:val="20"/>
                <w:szCs w:val="20"/>
                <w:lang w:eastAsia="zh-CN"/>
              </w:rPr>
              <w:t xml:space="preserve">. Significant fluctuation in foreign currency exchange rates may pose a risk to the achievement of all project outputs and outcomes.  </w:t>
            </w:r>
          </w:p>
        </w:tc>
        <w:tc>
          <w:tcPr>
            <w:tcW w:w="1182" w:type="dxa"/>
          </w:tcPr>
          <w:p w:rsidR="00541362" w:rsidRPr="00024193" w:rsidRDefault="00541362" w:rsidP="001B3703">
            <w:pPr>
              <w:snapToGrid w:val="0"/>
              <w:spacing w:line="240" w:lineRule="auto"/>
              <w:rPr>
                <w:rFonts w:ascii="Times New Roman" w:hAnsi="Times New Roman"/>
                <w:sz w:val="20"/>
                <w:szCs w:val="20"/>
                <w:lang w:val="en-GB"/>
              </w:rPr>
            </w:pPr>
            <w:r w:rsidRPr="00024193">
              <w:rPr>
                <w:rFonts w:ascii="Times New Roman" w:hAnsi="Times New Roman"/>
                <w:sz w:val="20"/>
                <w:szCs w:val="20"/>
                <w:lang w:eastAsia="zh-CN"/>
              </w:rPr>
              <w:t>Medium</w:t>
            </w:r>
          </w:p>
        </w:tc>
        <w:tc>
          <w:tcPr>
            <w:tcW w:w="4666" w:type="dxa"/>
          </w:tcPr>
          <w:p w:rsidR="00541362" w:rsidRPr="00024193" w:rsidRDefault="00541362" w:rsidP="001B3703">
            <w:pPr>
              <w:snapToGrid w:val="0"/>
              <w:spacing w:line="240" w:lineRule="auto"/>
              <w:jc w:val="both"/>
              <w:rPr>
                <w:rFonts w:ascii="Times New Roman" w:hAnsi="Times New Roman"/>
                <w:sz w:val="20"/>
                <w:szCs w:val="20"/>
                <w:lang w:val="en-GB"/>
              </w:rPr>
            </w:pPr>
            <w:r w:rsidRPr="00024193">
              <w:rPr>
                <w:rFonts w:ascii="Times New Roman" w:hAnsi="Times New Roman"/>
                <w:sz w:val="20"/>
                <w:szCs w:val="20"/>
                <w:lang w:eastAsia="zh-CN"/>
              </w:rPr>
              <w:t>This has been addressed through incorporating appropriate price contingencies in the project budget.</w:t>
            </w:r>
          </w:p>
        </w:tc>
      </w:tr>
    </w:tbl>
    <w:p w:rsidR="001B3703" w:rsidRPr="00024193" w:rsidRDefault="001B3703" w:rsidP="00C0015E">
      <w:pPr>
        <w:spacing w:after="120" w:line="240" w:lineRule="auto"/>
        <w:ind w:left="432" w:hanging="432"/>
        <w:rPr>
          <w:rFonts w:ascii="Times New Roman" w:eastAsia="Times New Roman" w:hAnsi="Times New Roman"/>
          <w:bCs/>
        </w:rPr>
      </w:pPr>
    </w:p>
    <w:p w:rsidR="004D187B" w:rsidRPr="00024193" w:rsidRDefault="0035107A" w:rsidP="00B43809">
      <w:pPr>
        <w:spacing w:after="120" w:line="240" w:lineRule="auto"/>
        <w:jc w:val="both"/>
        <w:rPr>
          <w:rFonts w:ascii="SimSun" w:hAnsi="SimSun" w:cs="SimSun"/>
          <w:lang w:eastAsia="zh-CN"/>
        </w:rPr>
      </w:pPr>
      <w:r w:rsidRPr="00024193">
        <w:rPr>
          <w:rFonts w:ascii="Times New Roman" w:eastAsia="Times New Roman" w:hAnsi="Times New Roman"/>
        </w:rPr>
        <w:t>A.7. Coordination with other relevant GEF financed initiatives</w:t>
      </w:r>
      <w:r w:rsidR="004D187B" w:rsidRPr="00024193">
        <w:rPr>
          <w:rFonts w:ascii="Times New Roman" w:eastAsia="Times New Roman" w:hAnsi="Times New Roman"/>
        </w:rPr>
        <w:t>.</w:t>
      </w:r>
    </w:p>
    <w:p w:rsidR="004D187B" w:rsidRPr="00024193" w:rsidRDefault="004D187B" w:rsidP="00B43809">
      <w:pPr>
        <w:spacing w:after="120" w:line="240" w:lineRule="auto"/>
        <w:jc w:val="both"/>
        <w:rPr>
          <w:rFonts w:ascii="Times New Roman" w:hAnsi="Times New Roman"/>
          <w:lang w:eastAsia="zh-CN"/>
        </w:rPr>
      </w:pPr>
      <w:r w:rsidRPr="00024193">
        <w:rPr>
          <w:rFonts w:ascii="Times New Roman" w:hAnsi="Times New Roman"/>
        </w:rPr>
        <w:t>There are several planned, on-going and completed GEF-funded projects focusing on biodiversity conservation in other parts of China, whose experience and lessons learned may be directly relevant to the Project in Shennongjia. These were initially reviewed during the project preparation phase and coordination and/or exchange mechanisms established where relevant.  For example, a team led by SNNR staff recently returned from a study visit to Guanxi where they participated in extensive discussions with provincial forestry staff that participated in the now completed GEF component of the Guangxi Integrated Forestry Development and Biodiversity Conservation Project. This visit was instrumental in shaping some activities in the Project including co-management, NR-specific field grants and “bottoms-up” planning in selected project-supported nature reserves.</w:t>
      </w:r>
    </w:p>
    <w:p w:rsidR="004D187B" w:rsidRPr="00024193" w:rsidRDefault="004D187B" w:rsidP="00B43809">
      <w:pPr>
        <w:spacing w:after="120" w:line="240" w:lineRule="auto"/>
        <w:jc w:val="both"/>
        <w:rPr>
          <w:rFonts w:ascii="Times New Roman" w:hAnsi="Times New Roman"/>
          <w:lang w:eastAsia="zh-CN"/>
        </w:rPr>
      </w:pPr>
      <w:r w:rsidRPr="00024193">
        <w:rPr>
          <w:rFonts w:ascii="Times New Roman" w:hAnsi="Times New Roman"/>
        </w:rPr>
        <w:t>Similarly, there has been close collaboration with the UNDP-GEF Strengthening the Management Effectiveness of the Wetland Natural Reserve System Project that is also being implemented by Hubei’s Provincial Forestry Department. Project activities especially those related to strengthening provincial capacities for PA management and channeling support to the Dajiuhu Nature Reserve, a national wetland park and designated international Ramsar site, will be planned and implemented jointly to avoid duplication and</w:t>
      </w:r>
      <w:r w:rsidR="0034119C" w:rsidRPr="00024193">
        <w:rPr>
          <w:rFonts w:ascii="Times New Roman" w:hAnsi="Times New Roman"/>
        </w:rPr>
        <w:t xml:space="preserve"> enhance synergy. </w:t>
      </w:r>
      <w:r w:rsidR="002756B1" w:rsidRPr="00024193">
        <w:rPr>
          <w:rFonts w:ascii="Times New Roman" w:hAnsi="Times New Roman"/>
        </w:rPr>
        <w:t xml:space="preserve">To facilitate this, at strategic decision-making level, the two projects will share one Project Steering Committee at provincial level, which will be further strengthened by including addition line agencies and institutions identified as by the two projects. When appropriate, the two projects will organize joint Project Steering Committee meetings and annual review meetings. At project management practice level, the two projects will share the same office facilities, and keep positions including National Project Director and Senior Biodiversity Advisor positions (the Chief Technical Advisor), administration and information officers. The shared project management arrangement will enable the two projects to carry out project planning, monitoring and evaluation, and knowledge sharing and </w:t>
      </w:r>
      <w:r w:rsidR="00F364FE" w:rsidRPr="00024193">
        <w:rPr>
          <w:rFonts w:ascii="Times New Roman" w:hAnsi="Times New Roman"/>
        </w:rPr>
        <w:t>dissemination</w:t>
      </w:r>
      <w:r w:rsidR="002756B1" w:rsidRPr="00024193">
        <w:rPr>
          <w:rFonts w:ascii="Times New Roman" w:hAnsi="Times New Roman"/>
        </w:rPr>
        <w:t xml:space="preserve"> by following the same standard. In summary, the </w:t>
      </w:r>
      <w:r w:rsidR="00F364FE" w:rsidRPr="00024193">
        <w:rPr>
          <w:rFonts w:ascii="Times New Roman" w:hAnsi="Times New Roman"/>
        </w:rPr>
        <w:t xml:space="preserve">approach </w:t>
      </w:r>
      <w:r w:rsidR="00F364FE" w:rsidRPr="00024193">
        <w:rPr>
          <w:rFonts w:ascii="Times New Roman" w:hAnsi="Times New Roman"/>
          <w:lang w:eastAsia="zh-CN"/>
        </w:rPr>
        <w:t xml:space="preserve">will </w:t>
      </w:r>
      <w:r w:rsidR="00F364FE" w:rsidRPr="00024193">
        <w:rPr>
          <w:rFonts w:ascii="Times New Roman" w:hAnsi="Times New Roman"/>
        </w:rPr>
        <w:t>maximize</w:t>
      </w:r>
      <w:r w:rsidR="002756B1" w:rsidRPr="00024193">
        <w:rPr>
          <w:rFonts w:ascii="Times New Roman" w:hAnsi="Times New Roman"/>
        </w:rPr>
        <w:t xml:space="preserve"> synergies at strategy, policy and technical levels of the two projects, effective coordination of knowledge sharing disseminations of the two projects, and cost effectiveness of the project management for the two projects.</w:t>
      </w:r>
    </w:p>
    <w:p w:rsidR="00EB090B" w:rsidRPr="00024193" w:rsidRDefault="00EB090B" w:rsidP="00573CD2">
      <w:pPr>
        <w:spacing w:after="240" w:line="240" w:lineRule="auto"/>
        <w:jc w:val="both"/>
        <w:rPr>
          <w:rFonts w:ascii="Times New Roman" w:hAnsi="Times New Roman"/>
        </w:rPr>
      </w:pPr>
      <w:r w:rsidRPr="00024193">
        <w:rPr>
          <w:rFonts w:ascii="Times New Roman" w:hAnsi="Times New Roman"/>
        </w:rPr>
        <w:t>In addition to the above, other projects that were reviewed for relevant lessons, experiences, and policies included GIZ funded Wetland Biodiversity Protection Project implemented by State Forestry Administration (completed), the GEF-funded Wetland Biodiversity Conservation and Sustainable Use in China and the EU-China Biodiversity Program (ECBP) now completed, and German Government Leon Project: Forestry Management Project in Dawu, Anlu, Yicheng, Zhongxiang and Shayang County of Hubei Province (ongoing). These projects consolidated rich and valuable experiences of biodiversity communication and education, mainstreaming of biodiversity, supporting development of NBSAP (2011-2030), environmental impact assessment and linking biodiversity considerations with the land use planning process. For example, the ECBP provides valuable experiences for future biodiversity conservation projects in China by bringing in advanced concepts, techniques, methods and models that facilitate the successful implementation of the National Biodiversity Conservation Strategy and Action Plan. The results of these projects provided an important basis and the essential legal framework to support the implementation of the GEF Shennongjia Project.</w:t>
      </w:r>
    </w:p>
    <w:p w:rsidR="00B16EEA" w:rsidRPr="00024193" w:rsidRDefault="00B16EEA" w:rsidP="00573CD2">
      <w:pPr>
        <w:spacing w:after="240" w:line="240" w:lineRule="auto"/>
        <w:jc w:val="both"/>
        <w:rPr>
          <w:rFonts w:ascii="Times New Roman" w:eastAsia="Times New Roman" w:hAnsi="Times New Roman"/>
          <w:b/>
          <w:caps/>
          <w:u w:val="single"/>
        </w:rPr>
      </w:pPr>
      <w:r w:rsidRPr="00024193">
        <w:rPr>
          <w:rFonts w:ascii="Times New Roman" w:eastAsia="Times New Roman" w:hAnsi="Times New Roman"/>
          <w:b/>
          <w:caps/>
          <w:u w:val="single"/>
        </w:rPr>
        <w:t xml:space="preserve">B. </w:t>
      </w:r>
      <w:r w:rsidRPr="00024193">
        <w:rPr>
          <w:rFonts w:ascii="Times New Roman Bold" w:eastAsia="Times New Roman" w:hAnsi="Times New Roman Bold"/>
          <w:b/>
          <w:caps/>
          <w:u w:val="single"/>
        </w:rPr>
        <w:t>additional information</w:t>
      </w:r>
      <w:r w:rsidRPr="00024193">
        <w:rPr>
          <w:rFonts w:ascii="Times New Roman" w:eastAsia="Times New Roman" w:hAnsi="Times New Roman"/>
          <w:b/>
          <w:caps/>
          <w:u w:val="single"/>
        </w:rPr>
        <w:t xml:space="preserve"> not addressed at Pif stage:</w:t>
      </w:r>
    </w:p>
    <w:p w:rsidR="00B16EEA" w:rsidRPr="00024193" w:rsidRDefault="00B16EEA" w:rsidP="00573CD2">
      <w:pPr>
        <w:spacing w:after="240" w:line="240" w:lineRule="auto"/>
        <w:jc w:val="both"/>
        <w:rPr>
          <w:rFonts w:ascii="Times New Roman" w:hAnsi="Times New Roman"/>
          <w:snapToGrid w:val="0"/>
        </w:rPr>
      </w:pPr>
      <w:r w:rsidRPr="00024193">
        <w:rPr>
          <w:rFonts w:ascii="Times New Roman" w:eastAsia="Times New Roman" w:hAnsi="Times New Roman"/>
          <w:caps/>
        </w:rPr>
        <w:t>B.1</w:t>
      </w:r>
      <w:r w:rsidRPr="00024193">
        <w:rPr>
          <w:rFonts w:ascii="Times New Roman" w:eastAsia="Times New Roman" w:hAnsi="Times New Roman"/>
        </w:rPr>
        <w:t>Describe how the stakeholders will be engaged in project implementation:</w:t>
      </w:r>
    </w:p>
    <w:p w:rsidR="000C489A" w:rsidRPr="00024193" w:rsidRDefault="000C489A" w:rsidP="00B43809">
      <w:pPr>
        <w:spacing w:after="120" w:line="240" w:lineRule="auto"/>
        <w:jc w:val="both"/>
        <w:rPr>
          <w:rFonts w:ascii="Times New Roman" w:hAnsi="Times New Roman"/>
          <w:lang w:eastAsia="zh-CN"/>
        </w:rPr>
      </w:pPr>
      <w:r w:rsidRPr="00024193">
        <w:rPr>
          <w:rFonts w:ascii="Times New Roman" w:hAnsi="Times New Roman"/>
        </w:rPr>
        <w:t xml:space="preserve">The accompanying PRODOC has specifically identified the project’s main stakeholders (see </w:t>
      </w:r>
      <w:r w:rsidR="00C25611" w:rsidRPr="00024193">
        <w:rPr>
          <w:rFonts w:ascii="Times New Roman" w:hAnsi="Times New Roman"/>
        </w:rPr>
        <w:t>Section</w:t>
      </w:r>
      <w:r w:rsidRPr="00024193">
        <w:rPr>
          <w:rFonts w:ascii="Times New Roman" w:hAnsi="Times New Roman"/>
        </w:rPr>
        <w:t>s</w:t>
      </w:r>
      <w:r w:rsidR="00C25611" w:rsidRPr="00024193">
        <w:rPr>
          <w:rFonts w:ascii="Times New Roman" w:hAnsi="Times New Roman"/>
        </w:rPr>
        <w:t xml:space="preserve"> 2.5 </w:t>
      </w:r>
      <w:r w:rsidRPr="00024193">
        <w:rPr>
          <w:rFonts w:ascii="Times New Roman" w:hAnsi="Times New Roman"/>
        </w:rPr>
        <w:t xml:space="preserve">and 3.1.1) and described </w:t>
      </w:r>
      <w:r w:rsidR="00C25611" w:rsidRPr="00024193">
        <w:rPr>
          <w:rFonts w:ascii="Times New Roman" w:hAnsi="Times New Roman"/>
        </w:rPr>
        <w:t xml:space="preserve">the project’s mechanisms for broad, gender sensitive and inclusive stakeholder engagements including with indigenous people.  Representatives of most of these institutions have already been briefed on the Project during the PPG phase and engaged in discussing a possible role in project implementation. </w:t>
      </w:r>
    </w:p>
    <w:p w:rsidR="000C489A" w:rsidRPr="00024193" w:rsidRDefault="000C489A" w:rsidP="00B43809">
      <w:pPr>
        <w:snapToGrid w:val="0"/>
        <w:spacing w:after="120" w:line="240" w:lineRule="auto"/>
        <w:jc w:val="both"/>
        <w:rPr>
          <w:rFonts w:ascii="Times New Roman" w:hAnsi="Times New Roman"/>
          <w:lang w:eastAsia="zh-CN"/>
        </w:rPr>
      </w:pPr>
      <w:r w:rsidRPr="00024193">
        <w:rPr>
          <w:rFonts w:ascii="Times New Roman" w:hAnsi="Times New Roman"/>
        </w:rPr>
        <w:t xml:space="preserve">The Project will support the creation of a Project Steering Committee (PSC) with strategic decision-making responsibilities. In addition to UNEP and </w:t>
      </w:r>
      <w:r w:rsidR="000A104E" w:rsidRPr="00024193">
        <w:rPr>
          <w:rFonts w:ascii="Times New Roman" w:hAnsi="Times New Roman"/>
        </w:rPr>
        <w:t xml:space="preserve">HBFD </w:t>
      </w:r>
      <w:r w:rsidRPr="00024193">
        <w:rPr>
          <w:rFonts w:ascii="Times New Roman" w:hAnsi="Times New Roman"/>
        </w:rPr>
        <w:t>the PSC will be composed of representatives from the following provincial departments: Forestry,</w:t>
      </w:r>
      <w:r w:rsidRPr="00024193">
        <w:rPr>
          <w:rFonts w:ascii="Times New Roman" w:hAnsi="Times New Roman"/>
          <w:lang w:eastAsia="zh-CN"/>
        </w:rPr>
        <w:t xml:space="preserve"> Development and Reform Commission (DRC), Environmental Protection, Finance, Agriculture, Water Resources and Land and Resources. </w:t>
      </w:r>
      <w:r w:rsidRPr="00024193">
        <w:rPr>
          <w:rFonts w:ascii="Times New Roman" w:hAnsi="Times New Roman"/>
        </w:rPr>
        <w:t>The PSC’s responsibilities will include: (i) overseeing project implementation; (ii) approving annual project work plans and budgets for submission to UNEP; (iii) approving any major changes in project plans for sub-mission to UNEP for endorsement; (iv) providing technical input and advice; (v) approving major project deliverables; (vi) ensuring commitment of co-funding resources to support project implementation; (vii) coordinating conflicts within the project and/or negotiating solutions between the project and any parties beyond the scope of the project; (viii) ensuring coordination amongst member agencies; and (ix) overall project evaluation.</w:t>
      </w:r>
      <w:r w:rsidRPr="00024193">
        <w:rPr>
          <w:rFonts w:ascii="Times New Roman" w:hAnsi="Times New Roman"/>
          <w:lang w:eastAsia="zh-CN"/>
        </w:rPr>
        <w:t xml:space="preserve">The PSC will meet semi-annually of which once a year formally inclusive of UNEP to review project progress and approve annual project work plans and budgets, and once a.o to review progress and approve major project deliverables. </w:t>
      </w:r>
    </w:p>
    <w:p w:rsidR="00176AE6" w:rsidRPr="00024193" w:rsidRDefault="00C25611" w:rsidP="00B43809">
      <w:pPr>
        <w:spacing w:after="120" w:line="240" w:lineRule="auto"/>
        <w:jc w:val="both"/>
        <w:rPr>
          <w:rFonts w:ascii="Times New Roman" w:hAnsi="Times New Roman"/>
          <w:lang w:eastAsia="zh-CN"/>
        </w:rPr>
      </w:pPr>
      <w:r w:rsidRPr="00024193">
        <w:rPr>
          <w:rFonts w:ascii="Times New Roman" w:hAnsi="Times New Roman"/>
        </w:rPr>
        <w:t xml:space="preserve">It will also be the responsibility of PSC to take into account interests and concerns of stakeholders on all key issues affecting the whole process of project implementation.  Importantly, the PSC member institutions will have their institutional counterparts at the county and forestry district level that will participate in relevant project activities.  </w:t>
      </w:r>
    </w:p>
    <w:p w:rsidR="00176AE6" w:rsidRPr="00024193" w:rsidRDefault="00C25611" w:rsidP="00B43809">
      <w:pPr>
        <w:spacing w:after="120" w:line="240" w:lineRule="auto"/>
        <w:jc w:val="both"/>
        <w:rPr>
          <w:rFonts w:ascii="Times New Roman" w:hAnsi="Times New Roman"/>
          <w:lang w:eastAsia="zh-CN"/>
        </w:rPr>
      </w:pPr>
      <w:r w:rsidRPr="00024193">
        <w:rPr>
          <w:rFonts w:ascii="Times New Roman" w:hAnsi="Times New Roman"/>
        </w:rPr>
        <w:t>At the level of the nature reserve, in addition to NR staff, local communities will participate in the four selected co-management pilot activities and in the preparation of co-management plans in the participating 3 nature reserves.  In addition, it is scheduled to implement a significant number of project-supported activities through sub-contracts that will provide a means to engage universities and research institutions in the Project.  Public - private partnerships will also be explored as a possible means to improve the sustainability of nature reserves and encouraging greater participation among other stakeholders in the Project. The budget has provisions for this.</w:t>
      </w:r>
    </w:p>
    <w:p w:rsidR="00176AE6" w:rsidRPr="00024193" w:rsidRDefault="00176AE6" w:rsidP="00B43809">
      <w:pPr>
        <w:spacing w:after="120" w:line="240" w:lineRule="auto"/>
        <w:jc w:val="both"/>
        <w:rPr>
          <w:rFonts w:ascii="Times New Roman" w:hAnsi="Times New Roman"/>
        </w:rPr>
      </w:pPr>
      <w:r w:rsidRPr="00024193">
        <w:rPr>
          <w:rFonts w:ascii="Times New Roman" w:hAnsi="Times New Roman"/>
          <w:snapToGrid w:val="0"/>
        </w:rPr>
        <w:t xml:space="preserve">The rights of local communities and indigenous people, including existing land tenure recognized by the existing laws, will be maintained in the design of any nature reserve and its establishment. Basic stakeholder identification and consultation has occurred during the PPG phase, and a communication and outreach strategy will be developed during the project to support community outreach, their participation and well as any co-management processes. </w:t>
      </w:r>
    </w:p>
    <w:p w:rsidR="00C25611" w:rsidRPr="00024193" w:rsidRDefault="00176AE6" w:rsidP="00B43809">
      <w:pPr>
        <w:spacing w:after="120" w:line="240" w:lineRule="auto"/>
        <w:jc w:val="both"/>
      </w:pPr>
      <w:r w:rsidRPr="00024193">
        <w:rPr>
          <w:rFonts w:ascii="Times New Roman" w:hAnsi="Times New Roman"/>
        </w:rPr>
        <w:t>During the process to demarcate the proposed project-supported nature reserve and corridor where communities are identified and could be potentially affected, local consultations will be conducted and mechanisms put in place to ensure their full engagement during the process to further define these activities as well as to properly manage any concerns or need for follow up work. Specifically, the Project will actively seek the engagement of any indigenous or ethnic minority groups identified in the project target area through: (i) ensuring and documenting adequate consultation at the project design stage, to assess and incorporate their issues, views and aspirations in the project design; (ii) putting in place an indigenous people’s (IP) consultation and engagement plan during the first year of project implementation entailing adequate mechanisms to ensure continued information sharing and consultation (e.g., their representative(s) participation in the project Steering Committee); and (iii) explicitly include the monitoring of the implementation of the IP plan and the project’s impact on the livelihoods of indigenous or ethnic minority groups in the project M&amp;E plan.</w:t>
      </w:r>
    </w:p>
    <w:p w:rsidR="0035107A" w:rsidRPr="00024193" w:rsidRDefault="00C25611" w:rsidP="004D4F16">
      <w:pPr>
        <w:tabs>
          <w:tab w:val="num" w:pos="360"/>
          <w:tab w:val="center" w:pos="4320"/>
          <w:tab w:val="right" w:pos="8640"/>
        </w:tabs>
        <w:spacing w:after="120" w:line="240" w:lineRule="auto"/>
        <w:jc w:val="both"/>
        <w:rPr>
          <w:rFonts w:ascii="Times New Roman" w:eastAsia="Times New Roman" w:hAnsi="Times New Roman"/>
          <w:iCs/>
        </w:rPr>
      </w:pPr>
      <w:r w:rsidRPr="00024193">
        <w:rPr>
          <w:rFonts w:ascii="Times New Roman" w:hAnsi="Times New Roman"/>
        </w:rPr>
        <w:t>Project implementation will begin with a</w:t>
      </w:r>
      <w:r w:rsidR="000C489A" w:rsidRPr="00024193">
        <w:rPr>
          <w:rFonts w:ascii="Times New Roman" w:hAnsi="Times New Roman"/>
        </w:rPr>
        <w:t>n inception workshop</w:t>
      </w:r>
      <w:r w:rsidRPr="00024193">
        <w:rPr>
          <w:rFonts w:ascii="Times New Roman" w:hAnsi="Times New Roman"/>
        </w:rPr>
        <w:t xml:space="preserve"> that will be designed to include wide participation from interested stakeholders. The workshop will be used to provide stakeholders with the latest information on the Project a</w:t>
      </w:r>
      <w:r w:rsidR="000C489A" w:rsidRPr="00024193">
        <w:rPr>
          <w:rFonts w:ascii="Times New Roman" w:hAnsi="Times New Roman"/>
        </w:rPr>
        <w:t>s well as identify and agree on</w:t>
      </w:r>
      <w:r w:rsidRPr="00024193">
        <w:rPr>
          <w:rFonts w:ascii="Times New Roman" w:hAnsi="Times New Roman"/>
        </w:rPr>
        <w:t xml:space="preserve"> collaboration.  Depending on the number of invited stakeholders and budgetary constraints, annual stakeholder consultations will be scheduled as part of the PSC meetings (e.g. as side meetings). Over the 5-year project implementation period any adjustments required to project design, implementation and management will be made in close consultation with the relevant stakeholders, facilitated by the PMU and PSC and to be endorsed by UNEP. Finally, given the distances and number of counties involved in the GSA, a primary means to keep all existing and potential stakeholders informed on the Project will be through the establishment of a bi-lingual website on biodiversity conservation under Output 3.2.2.</w:t>
      </w:r>
      <w:r w:rsidR="0035107A" w:rsidRPr="00024193">
        <w:rPr>
          <w:rFonts w:ascii="Times New Roman" w:eastAsia="Times New Roman" w:hAnsi="Times New Roman"/>
          <w:caps/>
        </w:rPr>
        <w:t xml:space="preserve">B.2 </w:t>
      </w:r>
      <w:r w:rsidR="0035107A" w:rsidRPr="00024193">
        <w:rPr>
          <w:rFonts w:ascii="Times New Roman" w:eastAsia="Times New Roman" w:hAnsi="Times New Roman"/>
          <w:bCs/>
        </w:rPr>
        <w:t>Describe the socioeconomic benefits to be delivered by the Project at the national and local levels, including consideration of gender dimensions, and how these will support the achievement of global environment benefits (GEF Trust Fund/NPIF) or adaptation benefits (LDCF/SCCF)</w:t>
      </w:r>
      <w:r w:rsidR="0035107A" w:rsidRPr="00024193">
        <w:rPr>
          <w:rFonts w:ascii="Times New Roman" w:eastAsia="Times New Roman" w:hAnsi="Times New Roman"/>
          <w:iCs/>
        </w:rPr>
        <w:t>:</w:t>
      </w:r>
    </w:p>
    <w:p w:rsidR="00EA1A75" w:rsidRPr="00024193" w:rsidRDefault="00C25611">
      <w:pPr>
        <w:tabs>
          <w:tab w:val="num" w:pos="360"/>
          <w:tab w:val="center" w:pos="4320"/>
          <w:tab w:val="right" w:pos="8640"/>
        </w:tabs>
        <w:spacing w:after="120" w:line="240" w:lineRule="auto"/>
        <w:jc w:val="both"/>
        <w:rPr>
          <w:rFonts w:ascii="Times New Roman" w:hAnsi="Times New Roman"/>
          <w:lang w:eastAsia="zh-CN"/>
        </w:rPr>
      </w:pPr>
      <w:r w:rsidRPr="00024193">
        <w:rPr>
          <w:rFonts w:ascii="Times New Roman" w:hAnsi="Times New Roman"/>
        </w:rPr>
        <w:t xml:space="preserve">During the LOP, the Project is expected to have a positive albeit small socio-economic impact on the communities living in proximity to selected project-supported nature reserves.  This will come primarily in the form of participation in production activities associated with the four co-management pilot activities </w:t>
      </w:r>
      <w:r w:rsidR="009D4C72" w:rsidRPr="00024193">
        <w:rPr>
          <w:rFonts w:ascii="Times New Roman" w:hAnsi="Times New Roman"/>
        </w:rPr>
        <w:t xml:space="preserve">supported </w:t>
      </w:r>
      <w:r w:rsidRPr="00024193">
        <w:rPr>
          <w:rFonts w:ascii="Times New Roman" w:hAnsi="Times New Roman"/>
        </w:rPr>
        <w:t>under Component 2. As the provincial NRs grow in importance and in some cases are upgraded to national level status this may also translate into increased employment opportunities for local residents.  Of much greater significance however will be the continued development of the ecotourism industry in GSA, hopefully sustainably with support from the Project, that is expected to generate direct socio-economic benefits for a large proportion of rural communities in both urban areas (e.g., Muyu town in close proximity to SNNR) and other smaller settlements where nature-based tourism is already a significant element of the local economy.</w:t>
      </w:r>
    </w:p>
    <w:p w:rsidR="00EA1A75" w:rsidRPr="00024193" w:rsidRDefault="00010F78">
      <w:pPr>
        <w:tabs>
          <w:tab w:val="num" w:pos="360"/>
          <w:tab w:val="center" w:pos="4320"/>
          <w:tab w:val="right" w:pos="8640"/>
        </w:tabs>
        <w:spacing w:after="120" w:line="240" w:lineRule="auto"/>
        <w:jc w:val="both"/>
        <w:rPr>
          <w:rFonts w:ascii="Times New Roman" w:hAnsi="Times New Roman"/>
        </w:rPr>
      </w:pPr>
      <w:r w:rsidRPr="00024193">
        <w:rPr>
          <w:rFonts w:ascii="Times New Roman" w:hAnsi="Times New Roman"/>
        </w:rPr>
        <w:t xml:space="preserve">Issues of gender will be considered as one of the key performance indicators in project supported activities especially in capacity building, conservation activities and the small grant research </w:t>
      </w:r>
      <w:r w:rsidR="001B16BF" w:rsidRPr="00024193">
        <w:rPr>
          <w:rFonts w:ascii="Times New Roman" w:hAnsi="Times New Roman"/>
        </w:rPr>
        <w:t>a</w:t>
      </w:r>
      <w:r w:rsidRPr="00024193">
        <w:rPr>
          <w:rFonts w:ascii="Times New Roman" w:hAnsi="Times New Roman"/>
        </w:rPr>
        <w:t>nd pilot co-management community development grant programs. Gender issues will be explicitly addressed in conformity with UNEP Guidelines on Gender.  Specifically this will include but not be limited to the: (i) incorporation of gender topics into the development/preparation of relevant lectures; (ii) creation of additional opportunities for female (NR and other government agencies) staff to attend project sponsored training courses; and (iii) promotion of equal participation and expanding the role of women in  project sponsored activities.  Specifically with respect to the two aforementioned project supported grant programs this would be achieved through the development of gender-sensitive application criteria, selection of applicants, approval and contracting of grant activities, and their implementation and management.</w:t>
      </w:r>
    </w:p>
    <w:p w:rsidR="00FC3A8C" w:rsidRPr="00024193" w:rsidRDefault="00010F78" w:rsidP="00C25611">
      <w:pPr>
        <w:tabs>
          <w:tab w:val="num" w:pos="360"/>
          <w:tab w:val="center" w:pos="4320"/>
          <w:tab w:val="right" w:pos="8640"/>
        </w:tabs>
        <w:spacing w:after="120" w:line="240" w:lineRule="auto"/>
        <w:jc w:val="both"/>
        <w:rPr>
          <w:rFonts w:ascii="Times New Roman" w:hAnsi="Times New Roman"/>
          <w:lang w:eastAsia="zh-CN"/>
        </w:rPr>
      </w:pPr>
      <w:r w:rsidRPr="00024193">
        <w:rPr>
          <w:rFonts w:ascii="Times New Roman" w:hAnsi="Times New Roman"/>
        </w:rPr>
        <w:t xml:space="preserve">The PMU will appoint a staff member to coordinate project supported activities related to gender issues and make sure gender considerations will be integrated into all project sponsored activities. </w:t>
      </w:r>
      <w:r w:rsidR="001B16BF" w:rsidRPr="00024193">
        <w:rPr>
          <w:rFonts w:ascii="Times New Roman" w:hAnsi="Times New Roman"/>
        </w:rPr>
        <w:t xml:space="preserve">The two Information Officers to </w:t>
      </w:r>
      <w:r w:rsidR="0072647C" w:rsidRPr="00024193">
        <w:rPr>
          <w:rFonts w:ascii="Times New Roman" w:hAnsi="Times New Roman"/>
        </w:rPr>
        <w:t>be contracted</w:t>
      </w:r>
      <w:r w:rsidRPr="00024193">
        <w:rPr>
          <w:rFonts w:ascii="Times New Roman" w:hAnsi="Times New Roman"/>
        </w:rPr>
        <w:t xml:space="preserve"> </w:t>
      </w:r>
      <w:r w:rsidR="001B16BF" w:rsidRPr="00024193">
        <w:rPr>
          <w:rFonts w:ascii="Times New Roman" w:hAnsi="Times New Roman"/>
        </w:rPr>
        <w:t>will provide</w:t>
      </w:r>
      <w:r w:rsidRPr="00024193">
        <w:rPr>
          <w:rFonts w:ascii="Times New Roman" w:hAnsi="Times New Roman"/>
        </w:rPr>
        <w:t xml:space="preserve"> capacity building on gender issues and gender mainstreaming as an integral part of the overall training for project staff</w:t>
      </w:r>
      <w:r w:rsidR="001B16BF" w:rsidRPr="00024193">
        <w:rPr>
          <w:rFonts w:ascii="Times New Roman" w:hAnsi="Times New Roman"/>
        </w:rPr>
        <w:t>; as well as will monitor its compliance</w:t>
      </w:r>
      <w:r w:rsidRPr="00024193">
        <w:rPr>
          <w:rFonts w:ascii="Times New Roman" w:hAnsi="Times New Roman"/>
        </w:rPr>
        <w:t>. The PMU will provide M&amp;E reports to PSC annually, in which gender participation in Project Management and project activities will be included. The project-related gender indicators will include but not be limited to: (i) number of female staff and women trained by the project (presented as numbers, percentages over time); (ii) number of female staff and women that participate and play a role in project activities (also with accompanying data on rates and percentages); and (iii) benefit rates of grantees separated by gender in the project sponsored grant program.</w:t>
      </w:r>
    </w:p>
    <w:p w:rsidR="00FC4230" w:rsidRPr="00024193" w:rsidRDefault="00790DCE" w:rsidP="00FC4230">
      <w:pPr>
        <w:tabs>
          <w:tab w:val="num" w:pos="360"/>
          <w:tab w:val="center" w:pos="4320"/>
          <w:tab w:val="right" w:pos="8640"/>
        </w:tabs>
        <w:spacing w:after="120" w:line="240" w:lineRule="auto"/>
        <w:ind w:left="448" w:hanging="448"/>
        <w:rPr>
          <w:rFonts w:ascii="Times New Roman" w:eastAsia="Times New Roman" w:hAnsi="Times New Roman"/>
        </w:rPr>
      </w:pPr>
      <w:r w:rsidRPr="00024193">
        <w:rPr>
          <w:rFonts w:ascii="Times New Roman" w:eastAsia="Times New Roman" w:hAnsi="Times New Roman"/>
          <w:caps/>
        </w:rPr>
        <w:t xml:space="preserve">B.3 </w:t>
      </w:r>
      <w:r w:rsidRPr="00024193">
        <w:rPr>
          <w:rFonts w:ascii="Times New Roman" w:eastAsia="Times New Roman" w:hAnsi="Times New Roman"/>
        </w:rPr>
        <w:t>Explain how cost-effectiveness is reflected in the project design:</w:t>
      </w:r>
    </w:p>
    <w:tbl>
      <w:tblPr>
        <w:tblW w:w="10632" w:type="dxa"/>
        <w:tblInd w:w="108" w:type="dxa"/>
        <w:tblLook w:val="04A0" w:firstRow="1" w:lastRow="0" w:firstColumn="1" w:lastColumn="0" w:noHBand="0" w:noVBand="1"/>
      </w:tblPr>
      <w:tblGrid>
        <w:gridCol w:w="10632"/>
      </w:tblGrid>
      <w:tr w:rsidR="00024193" w:rsidRPr="00024193" w:rsidTr="00E72BC0">
        <w:tc>
          <w:tcPr>
            <w:tcW w:w="10632" w:type="dxa"/>
          </w:tcPr>
          <w:p w:rsidR="00497FEC" w:rsidRPr="00024193" w:rsidRDefault="00E03D39" w:rsidP="00B43809">
            <w:pPr>
              <w:spacing w:after="120" w:line="240" w:lineRule="auto"/>
              <w:ind w:left="-108" w:right="-108"/>
              <w:jc w:val="both"/>
              <w:rPr>
                <w:rFonts w:ascii="SimSun" w:hAnsi="SimSun" w:cs="SimSun"/>
                <w:lang w:eastAsia="zh-CN"/>
              </w:rPr>
            </w:pPr>
            <w:r w:rsidRPr="00024193">
              <w:rPr>
                <w:rFonts w:ascii="Times New Roman" w:hAnsi="Times New Roman"/>
              </w:rPr>
              <w:t>The project has adopted a multiple-pronged approach focused on the short term (i.e., the 5 year life of project) but with a view for the longer term building and expanding on project outputs a</w:t>
            </w:r>
            <w:r w:rsidR="00D41293" w:rsidRPr="00024193">
              <w:rPr>
                <w:rFonts w:ascii="Times New Roman" w:hAnsi="Times New Roman"/>
              </w:rPr>
              <w:t xml:space="preserve">s well as </w:t>
            </w:r>
            <w:r w:rsidR="00785400" w:rsidRPr="00024193">
              <w:rPr>
                <w:rFonts w:ascii="Times New Roman" w:hAnsi="Times New Roman"/>
              </w:rPr>
              <w:t xml:space="preserve">sustaining </w:t>
            </w:r>
            <w:r w:rsidRPr="00024193">
              <w:rPr>
                <w:rFonts w:ascii="Times New Roman" w:hAnsi="Times New Roman"/>
              </w:rPr>
              <w:t>outcomes</w:t>
            </w:r>
            <w:r w:rsidR="00497FEC" w:rsidRPr="00024193">
              <w:rPr>
                <w:rFonts w:ascii="Times New Roman" w:hAnsi="Times New Roman"/>
              </w:rPr>
              <w:t xml:space="preserve">, to remove </w:t>
            </w:r>
            <w:r w:rsidR="006B6D69" w:rsidRPr="00024193">
              <w:rPr>
                <w:rFonts w:ascii="Times New Roman" w:hAnsi="Times New Roman"/>
              </w:rPr>
              <w:t>barriers to the achievements o</w:t>
            </w:r>
            <w:r w:rsidR="00473E8A" w:rsidRPr="00024193">
              <w:rPr>
                <w:rFonts w:ascii="Times New Roman" w:hAnsi="Times New Roman"/>
              </w:rPr>
              <w:t>f biodiversity conservation in 8 NRs</w:t>
            </w:r>
            <w:r w:rsidR="006B6D69" w:rsidRPr="00024193">
              <w:rPr>
                <w:rFonts w:ascii="Times New Roman" w:hAnsi="Times New Roman"/>
              </w:rPr>
              <w:t xml:space="preserve"> landscape in Greater Shennongjia Area (GSA)</w:t>
            </w:r>
            <w:r w:rsidR="00DA2F5D" w:rsidRPr="00024193">
              <w:rPr>
                <w:rFonts w:ascii="Times New Roman" w:hAnsi="Times New Roman"/>
              </w:rPr>
              <w:t xml:space="preserve">, including </w:t>
            </w:r>
            <w:r w:rsidR="006B6D69" w:rsidRPr="00024193">
              <w:rPr>
                <w:rFonts w:ascii="Times New Roman" w:hAnsi="Times New Roman"/>
              </w:rPr>
              <w:t xml:space="preserve">weak </w:t>
            </w:r>
            <w:r w:rsidR="00DA2F5D" w:rsidRPr="00024193">
              <w:rPr>
                <w:rFonts w:ascii="Times New Roman" w:hAnsi="Times New Roman"/>
              </w:rPr>
              <w:t>protected area management capacity, poor inter-agency coordination</w:t>
            </w:r>
            <w:r w:rsidR="00E06AFE" w:rsidRPr="00024193">
              <w:rPr>
                <w:rFonts w:ascii="Times New Roman" w:hAnsi="Times New Roman"/>
              </w:rPr>
              <w:t xml:space="preserve"> and exchanges, </w:t>
            </w:r>
            <w:r w:rsidR="006B6D69" w:rsidRPr="00024193">
              <w:rPr>
                <w:rFonts w:ascii="Times New Roman" w:hAnsi="Times New Roman"/>
              </w:rPr>
              <w:t xml:space="preserve">and </w:t>
            </w:r>
            <w:r w:rsidR="00E06AFE" w:rsidRPr="00024193">
              <w:rPr>
                <w:rFonts w:ascii="Times New Roman" w:hAnsi="Times New Roman"/>
              </w:rPr>
              <w:t xml:space="preserve">environment </w:t>
            </w:r>
            <w:r w:rsidR="006B6D69" w:rsidRPr="00024193">
              <w:rPr>
                <w:rFonts w:ascii="Times New Roman" w:hAnsi="Times New Roman"/>
              </w:rPr>
              <w:t>communications</w:t>
            </w:r>
            <w:r w:rsidR="00E06AFE" w:rsidRPr="00024193">
              <w:rPr>
                <w:rFonts w:ascii="Times New Roman" w:hAnsi="Times New Roman"/>
              </w:rPr>
              <w:t xml:space="preserve"> and awareness promotion with focuses on biodiversity conservation and value of ecosystem services. </w:t>
            </w:r>
          </w:p>
          <w:p w:rsidR="00497FEC" w:rsidRPr="00024193" w:rsidRDefault="00497FEC" w:rsidP="00B43809">
            <w:pPr>
              <w:spacing w:after="120" w:line="240" w:lineRule="auto"/>
              <w:ind w:left="-108" w:right="-108"/>
              <w:jc w:val="both"/>
              <w:rPr>
                <w:rFonts w:ascii="Times New Roman" w:hAnsi="Times New Roman"/>
              </w:rPr>
            </w:pPr>
            <w:r w:rsidRPr="00024193">
              <w:rPr>
                <w:rFonts w:ascii="Times New Roman" w:hAnsi="Times New Roman"/>
              </w:rPr>
              <w:t>This approach has enabled the project authorities to consider and incorporate a number of factors into project design</w:t>
            </w:r>
            <w:r w:rsidR="00CE1322" w:rsidRPr="00024193">
              <w:rPr>
                <w:rFonts w:ascii="Times New Roman" w:hAnsi="Times New Roman"/>
              </w:rPr>
              <w:t xml:space="preserve">, which will </w:t>
            </w:r>
            <w:r w:rsidRPr="00024193">
              <w:rPr>
                <w:rFonts w:ascii="Times New Roman" w:hAnsi="Times New Roman"/>
              </w:rPr>
              <w:t xml:space="preserve">help ensuring implementation effectiveness and long-term impacts of the project. These included: (i) working with existing institutional arrangements and policies in particular that for the most part were judged to be “right” with the emphasis placed on promoting their implementation (e.g., see priorities identified in Hubei’s draft Provincial Biodiversity Conservation Strategy and Action Plan in section 2.4); (ii) focus on capacity building in the 8 NRs using the more developed NRs as “anchors” to support many of the training activities, integrated monitoring and information sharing; all activities which should be designed and implemented to promote closer collaboration among the GSA reserves; (iii) strategically targeting where best to promote increased area under protection in the GSA to maximize effectiveness in achieving conservation objectives; (iv) recognition that project resources in a 5 year project can only achieve so much and only a long-term strategy based on increasing awareness of both the decision-makers and the public at large of the need to conserve the resource; and (v) engaging the critical institutional actors in project design that are most likely to contribute most to affect change in the GSA.  </w:t>
            </w:r>
          </w:p>
          <w:p w:rsidR="00CE1322" w:rsidRPr="00024193" w:rsidRDefault="00CE1322" w:rsidP="00B43809">
            <w:pPr>
              <w:spacing w:after="120" w:line="240" w:lineRule="auto"/>
              <w:ind w:left="-108"/>
              <w:jc w:val="both"/>
              <w:rPr>
                <w:rFonts w:ascii="Times New Roman" w:hAnsi="Times New Roman"/>
                <w:lang w:eastAsia="zh-CN"/>
              </w:rPr>
            </w:pPr>
            <w:r w:rsidRPr="00024193">
              <w:rPr>
                <w:rFonts w:ascii="Times New Roman" w:hAnsi="Times New Roman"/>
              </w:rPr>
              <w:t xml:space="preserve">The multiple-pronged </w:t>
            </w:r>
            <w:r w:rsidR="00785400" w:rsidRPr="00024193">
              <w:rPr>
                <w:rFonts w:ascii="Times New Roman" w:hAnsi="Times New Roman"/>
              </w:rPr>
              <w:t xml:space="preserve">and landscape-based </w:t>
            </w:r>
            <w:r w:rsidRPr="00024193">
              <w:rPr>
                <w:rFonts w:ascii="Times New Roman" w:hAnsi="Times New Roman"/>
              </w:rPr>
              <w:t xml:space="preserve">approach adopted by the project is cost-effective </w:t>
            </w:r>
            <w:r w:rsidR="00785400" w:rsidRPr="00024193">
              <w:rPr>
                <w:rFonts w:ascii="Times New Roman" w:hAnsi="Times New Roman"/>
              </w:rPr>
              <w:t xml:space="preserve">as compared to other more expensive individual NR approaches </w:t>
            </w:r>
            <w:r w:rsidRPr="00024193">
              <w:rPr>
                <w:rFonts w:ascii="Times New Roman" w:hAnsi="Times New Roman"/>
              </w:rPr>
              <w:t xml:space="preserve">in that it will have broad applicability at provincial and national levels, including impacts beyond the target NRs landscapes. </w:t>
            </w:r>
            <w:r w:rsidRPr="00024193">
              <w:rPr>
                <w:rFonts w:ascii="Times New Roman" w:hAnsi="Times New Roman" w:hint="eastAsia"/>
                <w:lang w:eastAsia="zh-CN"/>
              </w:rPr>
              <w:t>T</w:t>
            </w:r>
            <w:r w:rsidRPr="00024193">
              <w:rPr>
                <w:rFonts w:ascii="Times New Roman" w:hAnsi="Times New Roman"/>
              </w:rPr>
              <w:t>he project efficiencies will be achieved primarily through: (i) demonstrating the achievements and desired outcomes of mainstreaming biodiversity considerations into multi-sectorial planning frameworks first on a pilot basis followed by diversification to other sectors and up-scaling to other counties, prefectures and eventually the province; (ii) improving management effectiveness among individual NRs that in turn will result in more efficient targeting and utilization of national budgetary resources; (iii) supporting greater collaboration among GSA NRs in critical shared tasks that leading to greater efficiencies in managing wildlife and associated threats; and (iv) the successful piloting and recognition of many innovative activities in NR management (e.g., co-management, standardized ecological monitoring etc) will be a basis of scaling up to other NRs both in Hubei and beyond resulting in similar savings at reduced costs</w:t>
            </w:r>
            <w:r w:rsidRPr="00024193">
              <w:t xml:space="preserve">. </w:t>
            </w:r>
            <w:r w:rsidRPr="00024193">
              <w:rPr>
                <w:rFonts w:ascii="Times New Roman" w:hAnsi="Times New Roman"/>
                <w:lang w:val="en-GB" w:eastAsia="zh-CN"/>
              </w:rPr>
              <w:t>As such, the project contributes directly towards larger provincial and national policy, regulatory, fiscal, and communications goals in support of biodiversity conservation and an effectively managed PA system</w:t>
            </w:r>
            <w:r w:rsidR="00785400" w:rsidRPr="00024193">
              <w:rPr>
                <w:rFonts w:ascii="Times New Roman" w:hAnsi="Times New Roman"/>
                <w:lang w:val="en-GB" w:eastAsia="zh-CN"/>
              </w:rPr>
              <w:t xml:space="preserve">, </w:t>
            </w:r>
            <w:r w:rsidR="007F2BD5" w:rsidRPr="00024193">
              <w:rPr>
                <w:rFonts w:ascii="Times New Roman" w:hAnsi="Times New Roman"/>
                <w:lang w:val="en-GB" w:eastAsia="zh-CN"/>
              </w:rPr>
              <w:t xml:space="preserve"> </w:t>
            </w:r>
          </w:p>
          <w:p w:rsidR="00497FEC" w:rsidRPr="00024193" w:rsidRDefault="00497FEC" w:rsidP="00B43809">
            <w:pPr>
              <w:spacing w:after="120" w:line="240" w:lineRule="auto"/>
              <w:ind w:left="-108"/>
              <w:jc w:val="both"/>
              <w:rPr>
                <w:rFonts w:ascii="Times New Roman" w:hAnsi="Times New Roman"/>
                <w:lang w:eastAsia="zh-CN"/>
              </w:rPr>
            </w:pPr>
            <w:r w:rsidRPr="00024193">
              <w:rPr>
                <w:rFonts w:ascii="Times New Roman" w:hAnsi="Times New Roman"/>
              </w:rPr>
              <w:t xml:space="preserve">This approach will be supported by “enabling” studies including the quantification of economic valued “goods and services” provided by the nature reserves to better demonstrate their importance in the economic development of the region. In addition to the aforementioned policies and planning efforts, in the case of certain potential threats, it was judged to be more effective to address them through direct project supported interventions that would provide relevant outputs useful for both policy formulation and the development of specific mitigation measures at the level of the nature reserve. </w:t>
            </w:r>
          </w:p>
          <w:p w:rsidR="00473E8A" w:rsidRPr="00024193" w:rsidRDefault="00473E8A" w:rsidP="00B43809">
            <w:pPr>
              <w:spacing w:after="120" w:line="240" w:lineRule="auto"/>
              <w:ind w:left="-108"/>
              <w:jc w:val="both"/>
              <w:rPr>
                <w:rFonts w:ascii="Times New Roman" w:hAnsi="Times New Roman"/>
              </w:rPr>
            </w:pPr>
            <w:r w:rsidRPr="00024193">
              <w:rPr>
                <w:rFonts w:ascii="Times New Roman" w:hAnsi="Times New Roman"/>
              </w:rPr>
              <w:t xml:space="preserve">With a view to the longer term, the project will promote the building on and expanding of existing efforts to increase awareness in both the public as well as the decision-makers on the importance of biodiversity in the GSA landscape and the role NRs play in its conservation in addition to provision of other critical ecological “goods and services.” Broad political and public support will be essential to ensure the long-term sustainability of project outcomes and eventual goal achievement. </w:t>
            </w:r>
          </w:p>
          <w:p w:rsidR="00497FEC" w:rsidRPr="00024193" w:rsidRDefault="00497FEC" w:rsidP="00B43809">
            <w:pPr>
              <w:spacing w:after="120" w:line="240" w:lineRule="auto"/>
              <w:ind w:left="-108"/>
              <w:jc w:val="both"/>
              <w:rPr>
                <w:rFonts w:ascii="Times New Roman" w:hAnsi="Times New Roman"/>
                <w:lang w:eastAsia="zh-CN"/>
              </w:rPr>
            </w:pPr>
            <w:r w:rsidRPr="00024193">
              <w:rPr>
                <w:rFonts w:ascii="Times New Roman" w:hAnsi="Times New Roman"/>
              </w:rPr>
              <w:t xml:space="preserve">In parallel to supporting planning and policy processes, </w:t>
            </w:r>
            <w:r w:rsidRPr="00024193">
              <w:rPr>
                <w:rFonts w:ascii="Times New Roman" w:hAnsi="Times New Roman"/>
                <w:lang w:val="en-GB" w:eastAsia="zh-CN"/>
              </w:rPr>
              <w:t xml:space="preserve">at a technical level, </w:t>
            </w:r>
            <w:r w:rsidRPr="00024193">
              <w:rPr>
                <w:rFonts w:ascii="Times New Roman" w:hAnsi="Times New Roman"/>
              </w:rPr>
              <w:t xml:space="preserve">the project would support a series of activities designed to increase institutional and human capacity at the level of the nature reserve focusing in particular on closing the gap between the weaker and stronger NRs that characterize the GSA. Improved effectiveness in biodiversity conservation will also be supported through the creation of new protected areas designed to increase habitat integrity and support for a scientific based monitoring program. The project will also support a series of activities designed to facilitate the eventual creation of a GSA network of nature reserves beginning with the establishment of integrated monitoring program enabling the sharing and application of network-wide data to address common issues. </w:t>
            </w:r>
          </w:p>
          <w:p w:rsidR="0035107A" w:rsidRPr="00024193" w:rsidRDefault="001919BA" w:rsidP="00B43809">
            <w:pPr>
              <w:spacing w:after="120" w:line="240" w:lineRule="auto"/>
              <w:ind w:left="-108"/>
              <w:jc w:val="both"/>
              <w:rPr>
                <w:rFonts w:ascii="Times New Roman" w:hAnsi="Times New Roman"/>
                <w:lang w:val="en-GB" w:eastAsia="zh-CN"/>
              </w:rPr>
            </w:pPr>
            <w:r w:rsidRPr="00024193">
              <w:rPr>
                <w:rFonts w:ascii="Times New Roman" w:hAnsi="Times New Roman"/>
                <w:lang w:val="en-GB" w:eastAsia="zh-CN"/>
              </w:rPr>
              <w:t>T</w:t>
            </w:r>
            <w:r w:rsidR="00CE1322" w:rsidRPr="00024193">
              <w:rPr>
                <w:rFonts w:ascii="Times New Roman" w:hAnsi="Times New Roman"/>
                <w:lang w:val="en-GB" w:eastAsia="zh-CN"/>
              </w:rPr>
              <w:t xml:space="preserve">he </w:t>
            </w:r>
            <w:r w:rsidR="00473E8A" w:rsidRPr="00024193">
              <w:rPr>
                <w:rFonts w:ascii="Times New Roman" w:hAnsi="Times New Roman"/>
                <w:lang w:val="en-GB" w:eastAsia="zh-CN"/>
              </w:rPr>
              <w:t>total GEF investment of US$</w:t>
            </w:r>
            <w:r w:rsidR="00C84347" w:rsidRPr="00024193">
              <w:rPr>
                <w:rFonts w:ascii="Times New Roman" w:hAnsi="Times New Roman"/>
                <w:lang w:val="en-GB" w:eastAsia="zh-CN"/>
              </w:rPr>
              <w:t xml:space="preserve"> 2,657,534</w:t>
            </w:r>
            <w:r w:rsidR="00473E8A" w:rsidRPr="00024193">
              <w:rPr>
                <w:rFonts w:ascii="Times New Roman" w:hAnsi="Times New Roman"/>
                <w:lang w:val="en-GB" w:eastAsia="zh-CN"/>
              </w:rPr>
              <w:t xml:space="preserve"> for this project will leverage a minimum of US$</w:t>
            </w:r>
            <w:r w:rsidR="00C84347" w:rsidRPr="00024193">
              <w:rPr>
                <w:rFonts w:ascii="Times New Roman" w:hAnsi="Times New Roman"/>
                <w:lang w:val="en-GB" w:eastAsia="zh-CN"/>
              </w:rPr>
              <w:t xml:space="preserve">15,091,805 </w:t>
            </w:r>
            <w:r w:rsidR="00473E8A" w:rsidRPr="00024193">
              <w:rPr>
                <w:rFonts w:ascii="Times New Roman" w:hAnsi="Times New Roman"/>
                <w:lang w:val="en-GB" w:eastAsia="zh-CN"/>
              </w:rPr>
              <w:t>in Cofinancing, a highly cost-effective ratio of 5.</w:t>
            </w:r>
            <w:r w:rsidR="00CE1322" w:rsidRPr="00024193">
              <w:rPr>
                <w:rFonts w:ascii="Times New Roman" w:hAnsi="Times New Roman"/>
                <w:lang w:val="en-GB" w:eastAsia="zh-CN"/>
              </w:rPr>
              <w:t>68</w:t>
            </w:r>
            <w:r w:rsidR="00473E8A" w:rsidRPr="00024193">
              <w:rPr>
                <w:rFonts w:ascii="Times New Roman" w:hAnsi="Times New Roman"/>
                <w:lang w:val="en-GB" w:eastAsia="zh-CN"/>
              </w:rPr>
              <w:t xml:space="preserve">. </w:t>
            </w:r>
          </w:p>
          <w:p w:rsidR="001919BA" w:rsidRPr="00024193" w:rsidRDefault="001919BA" w:rsidP="001919BA">
            <w:pPr>
              <w:spacing w:after="120" w:line="240" w:lineRule="auto"/>
              <w:ind w:left="-108"/>
              <w:jc w:val="both"/>
              <w:rPr>
                <w:rFonts w:ascii="Times New Roman" w:hAnsi="Times New Roman"/>
                <w:lang w:eastAsia="zh-CN"/>
              </w:rPr>
            </w:pPr>
            <w:r w:rsidRPr="00024193">
              <w:rPr>
                <w:rFonts w:ascii="Times New Roman" w:hAnsi="Times New Roman"/>
                <w:lang w:eastAsia="zh-CN"/>
              </w:rPr>
              <w:t xml:space="preserve">One of the important results of this project wants to achieve is the strengthened the Natural Reserves financial sustainability in GSA, thus this project strongly emphasizes financial sustainability of the project. In addition to ensuring financial resources available for capacity building, and effective implementation of the various designed plans and activities, this project design also focus on cost-effectiveness. In comparison with large-scale expansion of the nature reserve option, strengthening capacity of the existing Natural Reserves and adopting mainstreaming approach in policy making in GSA and Hubei Province will be more effective in terms of contributing to global biodiversity conservation goals. In this regard, this project is also considered to be cost-effective. As currently there are large amount of assets of natural reserves in GSA that have been poorly managed, improving management capacity and effectiveness of the Natural Reserves is more cost effective, in comparison with creation of new natural reserves or establishing new managerial structure for GSA. </w:t>
            </w:r>
          </w:p>
          <w:p w:rsidR="001919BA" w:rsidRPr="00024193" w:rsidRDefault="001919BA" w:rsidP="001919BA">
            <w:pPr>
              <w:spacing w:after="120" w:line="240" w:lineRule="auto"/>
              <w:ind w:left="-108"/>
              <w:jc w:val="both"/>
              <w:rPr>
                <w:rFonts w:ascii="Times New Roman" w:hAnsi="Times New Roman"/>
                <w:lang w:eastAsia="zh-CN"/>
              </w:rPr>
            </w:pPr>
            <w:r w:rsidRPr="00024193">
              <w:rPr>
                <w:rFonts w:ascii="Times New Roman" w:hAnsi="Times New Roman"/>
                <w:lang w:eastAsia="zh-CN"/>
              </w:rPr>
              <w:t>In fact, the method currently adopted in the project design will contribute to effective management of nature reserves and will produce mainstreaming biodiversity effects – This will be primarily realized through better coordination with other line agencies and mobilizing participation of local communities and the private sector. The community participation mechanism in natural reserve management, which will be introduced and practiced in GSA, are more sustainable in social and operational aspects, and therefore the project will be more cost-effective in the long term.</w:t>
            </w:r>
          </w:p>
        </w:tc>
      </w:tr>
    </w:tbl>
    <w:p w:rsidR="00FC482F" w:rsidRPr="00024193" w:rsidRDefault="0035107A" w:rsidP="00591870">
      <w:pPr>
        <w:rPr>
          <w:rFonts w:ascii="Times New Roman" w:eastAsia="Times New Roman" w:hAnsi="Times New Roman"/>
          <w:b/>
          <w:caps/>
        </w:rPr>
      </w:pPr>
      <w:r w:rsidRPr="00024193">
        <w:rPr>
          <w:rFonts w:ascii="Times New Roman" w:eastAsia="Times New Roman" w:hAnsi="Times New Roman"/>
          <w:b/>
          <w:caps/>
          <w:u w:val="single"/>
        </w:rPr>
        <w:t xml:space="preserve">C.  </w:t>
      </w:r>
      <w:r w:rsidRPr="00024193">
        <w:rPr>
          <w:rFonts w:ascii="Times New Roman Bold" w:eastAsia="Times New Roman" w:hAnsi="Times New Roman Bold"/>
          <w:b/>
          <w:caps/>
          <w:u w:val="single"/>
        </w:rPr>
        <w:t xml:space="preserve">describe the budgeted </w:t>
      </w:r>
      <w:r w:rsidRPr="00024193">
        <w:rPr>
          <w:rFonts w:ascii="Times New Roman" w:eastAsia="Times New Roman" w:hAnsi="Times New Roman"/>
          <w:b/>
          <w:caps/>
          <w:u w:val="single"/>
        </w:rPr>
        <w:t>m &amp;e plan</w:t>
      </w:r>
      <w:r w:rsidRPr="00024193">
        <w:rPr>
          <w:rFonts w:ascii="Times New Roman" w:eastAsia="Times New Roman" w:hAnsi="Times New Roman"/>
          <w:b/>
          <w:smallCaps/>
        </w:rPr>
        <w:t>:</w:t>
      </w:r>
      <w:bookmarkStart w:id="37" w:name="pjMandEPlan"/>
    </w:p>
    <w:p w:rsidR="00FC482F" w:rsidRPr="00024193" w:rsidRDefault="00FC482F" w:rsidP="00B43809">
      <w:pPr>
        <w:spacing w:after="120" w:line="240" w:lineRule="auto"/>
        <w:jc w:val="both"/>
        <w:rPr>
          <w:rFonts w:ascii="Times New Roman" w:hAnsi="Times New Roman"/>
        </w:rPr>
      </w:pPr>
      <w:r w:rsidRPr="00024193">
        <w:rPr>
          <w:rFonts w:ascii="Times New Roman" w:hAnsi="Times New Roman"/>
        </w:rPr>
        <w:t>The Project will follow UNEP’s standard monitoring, reporting and evaluation processes and procedures. Substantive and financial project reporting requirements are summarized in Appendix 7 of the PRODOC. Reporting requirements and templates are an integral part of the UNEP legal instrument to be signed by the executing agency and UNEP. The project M&amp;E plan (see the Table below) is consistent with the GEF Monitoring and Evaluation policy. The Project Results Framework presented includes SMART indicators for each expected outcome as well as mid-term and end-of-project targets. These indicators along with the workplan and key deliverables and benchmarks included in Appendices 5 and 6 of the PRODOC, respectively will be the main tools for assessing project implementation progress and whether project results are being achieved. The means of verification and the costs associated with obtaining the information to track the indicators are summarized in the Table below and Appendix 7 of the PRODOC. The costs are fully integrated in the overall project budget. The M&amp;E plan will be reviewed and revised as necessary during the project inception workshop to ensure project stakeholders understand their roles and responsibilities vis-à-vis project monitoring and evaluation. Indicators and their means of verification may also be fine-tuned at the inception workshop (see the Table below).</w:t>
      </w:r>
    </w:p>
    <w:p w:rsidR="002B49FA" w:rsidRPr="00024193" w:rsidRDefault="002B49FA" w:rsidP="002B49FA">
      <w:pPr>
        <w:spacing w:after="120"/>
        <w:jc w:val="center"/>
        <w:rPr>
          <w:rFonts w:ascii="Times New Roman" w:hAnsi="Times New Roman"/>
          <w:b/>
          <w:lang w:val="en-GB"/>
        </w:rPr>
      </w:pPr>
      <w:r w:rsidRPr="00024193">
        <w:rPr>
          <w:rFonts w:ascii="Times New Roman" w:hAnsi="Times New Roman"/>
          <w:b/>
          <w:lang w:val="en-GB"/>
        </w:rPr>
        <w:t>Table. Monitoring and Evaluation Plan and Budget</w:t>
      </w:r>
    </w:p>
    <w:p w:rsidR="002B49FA" w:rsidRPr="00024193" w:rsidRDefault="002B49FA" w:rsidP="00FC482F">
      <w:pPr>
        <w:spacing w:after="0" w:line="240" w:lineRule="auto"/>
        <w:jc w:val="both"/>
        <w:rPr>
          <w:rFonts w:ascii="Times New Roman" w:hAnsi="Times New Roman"/>
          <w:lang w:eastAsia="zh-CN"/>
        </w:rPr>
      </w:pPr>
    </w:p>
    <w:tbl>
      <w:tblPr>
        <w:tblW w:w="1063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35"/>
        <w:gridCol w:w="3119"/>
        <w:gridCol w:w="2268"/>
        <w:gridCol w:w="2410"/>
      </w:tblGrid>
      <w:tr w:rsidR="00024193" w:rsidRPr="00024193" w:rsidTr="00C329D7">
        <w:trPr>
          <w:trHeight w:val="629"/>
        </w:trPr>
        <w:tc>
          <w:tcPr>
            <w:tcW w:w="2835" w:type="dxa"/>
            <w:shd w:val="clear" w:color="auto" w:fill="auto"/>
            <w:vAlign w:val="center"/>
          </w:tcPr>
          <w:p w:rsidR="00C329D7" w:rsidRPr="00024193" w:rsidRDefault="00C329D7" w:rsidP="003E359F">
            <w:pPr>
              <w:autoSpaceDE w:val="0"/>
              <w:autoSpaceDN w:val="0"/>
              <w:adjustRightInd w:val="0"/>
              <w:jc w:val="center"/>
              <w:rPr>
                <w:rFonts w:ascii="Times New Roman" w:hAnsi="Times New Roman"/>
                <w:b/>
                <w:bCs/>
                <w:sz w:val="18"/>
                <w:szCs w:val="18"/>
                <w:lang w:eastAsia="zh-CN"/>
              </w:rPr>
            </w:pPr>
            <w:r w:rsidRPr="00024193">
              <w:rPr>
                <w:rFonts w:ascii="Times New Roman" w:hAnsi="Times New Roman"/>
                <w:b/>
                <w:bCs/>
                <w:sz w:val="18"/>
                <w:szCs w:val="18"/>
                <w:lang w:eastAsia="zh-CN"/>
              </w:rPr>
              <w:t>Type of M&amp;E activity</w:t>
            </w:r>
          </w:p>
        </w:tc>
        <w:tc>
          <w:tcPr>
            <w:tcW w:w="3119" w:type="dxa"/>
            <w:shd w:val="clear" w:color="auto" w:fill="auto"/>
            <w:vAlign w:val="center"/>
          </w:tcPr>
          <w:p w:rsidR="00C329D7" w:rsidRPr="00024193" w:rsidRDefault="00C329D7" w:rsidP="003E359F">
            <w:pPr>
              <w:autoSpaceDE w:val="0"/>
              <w:autoSpaceDN w:val="0"/>
              <w:adjustRightInd w:val="0"/>
              <w:jc w:val="center"/>
              <w:rPr>
                <w:rFonts w:ascii="Times New Roman" w:hAnsi="Times New Roman"/>
                <w:b/>
                <w:bCs/>
                <w:sz w:val="18"/>
                <w:szCs w:val="18"/>
                <w:lang w:eastAsia="zh-CN"/>
              </w:rPr>
            </w:pPr>
            <w:r w:rsidRPr="00024193">
              <w:rPr>
                <w:rFonts w:ascii="Times New Roman" w:hAnsi="Times New Roman"/>
                <w:b/>
                <w:bCs/>
                <w:sz w:val="18"/>
                <w:szCs w:val="18"/>
                <w:lang w:eastAsia="zh-CN"/>
              </w:rPr>
              <w:t>Responsible Parties</w:t>
            </w:r>
          </w:p>
        </w:tc>
        <w:tc>
          <w:tcPr>
            <w:tcW w:w="2268" w:type="dxa"/>
            <w:shd w:val="clear" w:color="auto" w:fill="auto"/>
            <w:vAlign w:val="center"/>
          </w:tcPr>
          <w:p w:rsidR="00C329D7" w:rsidRPr="00024193" w:rsidRDefault="00C329D7" w:rsidP="003E359F">
            <w:pPr>
              <w:autoSpaceDE w:val="0"/>
              <w:autoSpaceDN w:val="0"/>
              <w:adjustRightInd w:val="0"/>
              <w:jc w:val="center"/>
              <w:rPr>
                <w:rFonts w:ascii="Times New Roman" w:hAnsi="Times New Roman"/>
                <w:b/>
                <w:bCs/>
                <w:sz w:val="18"/>
                <w:szCs w:val="18"/>
                <w:lang w:eastAsia="zh-CN"/>
              </w:rPr>
            </w:pPr>
            <w:r w:rsidRPr="00024193">
              <w:rPr>
                <w:rFonts w:ascii="Times New Roman" w:hAnsi="Times New Roman"/>
                <w:b/>
                <w:bCs/>
                <w:sz w:val="18"/>
                <w:szCs w:val="18"/>
                <w:lang w:eastAsia="zh-CN"/>
              </w:rPr>
              <w:t xml:space="preserve">Indicative </w:t>
            </w:r>
            <w:r w:rsidR="00627375" w:rsidRPr="00024193">
              <w:rPr>
                <w:rFonts w:ascii="Times New Roman" w:hAnsi="Times New Roman" w:hint="eastAsia"/>
                <w:b/>
                <w:bCs/>
                <w:sz w:val="18"/>
                <w:szCs w:val="18"/>
                <w:lang w:eastAsia="zh-CN"/>
              </w:rPr>
              <w:t xml:space="preserve">GEF </w:t>
            </w:r>
            <w:r w:rsidRPr="00024193">
              <w:rPr>
                <w:rFonts w:ascii="Times New Roman" w:hAnsi="Times New Roman"/>
                <w:b/>
                <w:bCs/>
                <w:sz w:val="18"/>
                <w:szCs w:val="18"/>
                <w:lang w:eastAsia="zh-CN"/>
              </w:rPr>
              <w:t>Budget (US$)</w:t>
            </w:r>
          </w:p>
        </w:tc>
        <w:tc>
          <w:tcPr>
            <w:tcW w:w="2410" w:type="dxa"/>
            <w:shd w:val="clear" w:color="auto" w:fill="auto"/>
            <w:vAlign w:val="center"/>
          </w:tcPr>
          <w:p w:rsidR="00C329D7" w:rsidRPr="00024193" w:rsidRDefault="00C329D7" w:rsidP="003E359F">
            <w:pPr>
              <w:autoSpaceDE w:val="0"/>
              <w:autoSpaceDN w:val="0"/>
              <w:adjustRightInd w:val="0"/>
              <w:jc w:val="center"/>
              <w:rPr>
                <w:rFonts w:ascii="Times New Roman" w:hAnsi="Times New Roman"/>
                <w:b/>
                <w:bCs/>
                <w:sz w:val="18"/>
                <w:szCs w:val="18"/>
                <w:lang w:eastAsia="zh-CN"/>
              </w:rPr>
            </w:pPr>
            <w:r w:rsidRPr="00024193">
              <w:rPr>
                <w:rFonts w:ascii="Times New Roman" w:hAnsi="Times New Roman"/>
                <w:b/>
                <w:bCs/>
                <w:sz w:val="18"/>
                <w:szCs w:val="18"/>
                <w:lang w:eastAsia="zh-CN"/>
              </w:rPr>
              <w:t>Time frame</w:t>
            </w:r>
            <w:r w:rsidR="00627375" w:rsidRPr="00024193">
              <w:rPr>
                <w:rFonts w:ascii="Times New Roman" w:hAnsi="Times New Roman" w:hint="eastAsia"/>
                <w:b/>
                <w:bCs/>
                <w:sz w:val="18"/>
                <w:szCs w:val="18"/>
                <w:lang w:eastAsia="zh-CN"/>
              </w:rPr>
              <w:t xml:space="preserve"> for Data Collection, Meetings or Reporting</w:t>
            </w:r>
          </w:p>
        </w:tc>
      </w:tr>
      <w:tr w:rsidR="00024193" w:rsidRPr="00024193" w:rsidTr="00C329D7">
        <w:trPr>
          <w:trHeight w:val="629"/>
        </w:trPr>
        <w:tc>
          <w:tcPr>
            <w:tcW w:w="2835"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Inception Workshop (excluding UNEP costs)</w:t>
            </w:r>
          </w:p>
        </w:tc>
        <w:tc>
          <w:tcPr>
            <w:tcW w:w="3119"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PMU, FIU, UNEP (China Office, UNEP/ROAP)</w:t>
            </w:r>
          </w:p>
        </w:tc>
        <w:tc>
          <w:tcPr>
            <w:tcW w:w="2268"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PMC $10,000</w:t>
            </w:r>
            <w:r w:rsidR="00627375" w:rsidRPr="00024193">
              <w:rPr>
                <w:rFonts w:ascii="Times New Roman" w:hAnsi="Times New Roman" w:hint="eastAsia"/>
                <w:bCs/>
                <w:sz w:val="18"/>
                <w:szCs w:val="18"/>
                <w:lang w:eastAsia="zh-CN"/>
              </w:rPr>
              <w:t xml:space="preserve"> (part of PMC)</w:t>
            </w:r>
          </w:p>
          <w:p w:rsidR="00C329D7" w:rsidRPr="00024193" w:rsidRDefault="00C329D7" w:rsidP="003E359F">
            <w:pPr>
              <w:autoSpaceDE w:val="0"/>
              <w:autoSpaceDN w:val="0"/>
              <w:adjustRightInd w:val="0"/>
              <w:rPr>
                <w:rFonts w:ascii="Times New Roman" w:hAnsi="Times New Roman"/>
                <w:bCs/>
                <w:sz w:val="18"/>
                <w:szCs w:val="18"/>
                <w:lang w:eastAsia="zh-CN"/>
              </w:rPr>
            </w:pPr>
          </w:p>
        </w:tc>
        <w:tc>
          <w:tcPr>
            <w:tcW w:w="2410"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Within first three months of project start up</w:t>
            </w:r>
          </w:p>
        </w:tc>
      </w:tr>
      <w:tr w:rsidR="00024193" w:rsidRPr="00024193" w:rsidTr="00C329D7">
        <w:trPr>
          <w:trHeight w:val="629"/>
        </w:trPr>
        <w:tc>
          <w:tcPr>
            <w:tcW w:w="2835"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Project Impact monitoring (logframe indicators, GEF TT</w:t>
            </w:r>
            <w:r w:rsidR="0072647C" w:rsidRPr="00024193">
              <w:rPr>
                <w:rFonts w:ascii="Times New Roman" w:hAnsi="Times New Roman"/>
                <w:bCs/>
                <w:sz w:val="18"/>
                <w:szCs w:val="18"/>
                <w:lang w:eastAsia="zh-CN"/>
              </w:rPr>
              <w:t xml:space="preserve">, IPP implementation, </w:t>
            </w:r>
            <w:r w:rsidRPr="00024193">
              <w:rPr>
                <w:rFonts w:ascii="Times New Roman" w:hAnsi="Times New Roman"/>
                <w:bCs/>
                <w:sz w:val="18"/>
                <w:szCs w:val="18"/>
                <w:lang w:eastAsia="zh-CN"/>
              </w:rPr>
              <w:t>etc)</w:t>
            </w:r>
          </w:p>
        </w:tc>
        <w:tc>
          <w:tcPr>
            <w:tcW w:w="3119"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PMU, FIU; will oversee the hiring of specific studies and institutions, and delegate responsibilities to relevant team members, i.e. Project Manager and Chief Biodiversity Advisor</w:t>
            </w:r>
          </w:p>
        </w:tc>
        <w:tc>
          <w:tcPr>
            <w:tcW w:w="2268"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 xml:space="preserve">$28,000 </w:t>
            </w:r>
          </w:p>
        </w:tc>
        <w:tc>
          <w:tcPr>
            <w:tcW w:w="2410"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Annually</w:t>
            </w:r>
          </w:p>
        </w:tc>
      </w:tr>
      <w:tr w:rsidR="00024193" w:rsidRPr="00024193" w:rsidTr="00C329D7">
        <w:trPr>
          <w:trHeight w:val="629"/>
        </w:trPr>
        <w:tc>
          <w:tcPr>
            <w:tcW w:w="2835"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 xml:space="preserve">Annual Project Implementation Review reporting (PIR), including GEF Tracking Tools, co-funding reports, </w:t>
            </w:r>
            <w:r w:rsidR="0072647C" w:rsidRPr="00024193">
              <w:rPr>
                <w:rFonts w:ascii="Times New Roman" w:hAnsi="Times New Roman"/>
                <w:bCs/>
                <w:sz w:val="18"/>
                <w:szCs w:val="18"/>
                <w:lang w:eastAsia="zh-CN"/>
              </w:rPr>
              <w:t xml:space="preserve">IPP implementation, </w:t>
            </w:r>
            <w:r w:rsidRPr="00024193">
              <w:rPr>
                <w:rFonts w:ascii="Times New Roman" w:hAnsi="Times New Roman"/>
                <w:bCs/>
                <w:sz w:val="18"/>
                <w:szCs w:val="18"/>
                <w:lang w:eastAsia="zh-CN"/>
              </w:rPr>
              <w:t>etc</w:t>
            </w:r>
          </w:p>
        </w:tc>
        <w:tc>
          <w:tcPr>
            <w:tcW w:w="3119"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PMU with UNEP TM (ROAP)</w:t>
            </w:r>
          </w:p>
        </w:tc>
        <w:tc>
          <w:tcPr>
            <w:tcW w:w="2268"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Part of reporting &amp; PMU budget</w:t>
            </w:r>
          </w:p>
        </w:tc>
        <w:tc>
          <w:tcPr>
            <w:tcW w:w="2410"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Annually</w:t>
            </w:r>
          </w:p>
        </w:tc>
      </w:tr>
      <w:tr w:rsidR="00024193" w:rsidRPr="00024193" w:rsidTr="00C329D7">
        <w:trPr>
          <w:trHeight w:val="629"/>
        </w:trPr>
        <w:tc>
          <w:tcPr>
            <w:tcW w:w="2835"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Project Steering Committee, including meetings, workshops and field visits</w:t>
            </w:r>
          </w:p>
        </w:tc>
        <w:tc>
          <w:tcPr>
            <w:tcW w:w="3119"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National Project Director, Deputy-Director, UNEP TM plus China Office, other key members to be chosen</w:t>
            </w:r>
          </w:p>
        </w:tc>
        <w:tc>
          <w:tcPr>
            <w:tcW w:w="2268"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 xml:space="preserve"> $ 32,500 </w:t>
            </w:r>
            <w:r w:rsidR="00627375" w:rsidRPr="00024193">
              <w:rPr>
                <w:rFonts w:ascii="Times New Roman" w:hAnsi="Times New Roman" w:hint="eastAsia"/>
                <w:bCs/>
                <w:sz w:val="18"/>
                <w:szCs w:val="18"/>
                <w:lang w:eastAsia="zh-CN"/>
              </w:rPr>
              <w:t>(PMC)</w:t>
            </w:r>
          </w:p>
        </w:tc>
        <w:tc>
          <w:tcPr>
            <w:tcW w:w="2410"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Following project inception workshop and once a year at minimum</w:t>
            </w:r>
          </w:p>
        </w:tc>
      </w:tr>
      <w:tr w:rsidR="00024193" w:rsidRPr="00024193" w:rsidTr="00C329D7">
        <w:trPr>
          <w:trHeight w:val="629"/>
        </w:trPr>
        <w:tc>
          <w:tcPr>
            <w:tcW w:w="2835"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Semi Annual Progress Reports</w:t>
            </w:r>
          </w:p>
        </w:tc>
        <w:tc>
          <w:tcPr>
            <w:tcW w:w="3119"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PMU</w:t>
            </w:r>
          </w:p>
        </w:tc>
        <w:tc>
          <w:tcPr>
            <w:tcW w:w="2268"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 xml:space="preserve">Part of reporting budget </w:t>
            </w:r>
          </w:p>
        </w:tc>
        <w:tc>
          <w:tcPr>
            <w:tcW w:w="2410"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To be determined by UNEP</w:t>
            </w:r>
          </w:p>
        </w:tc>
      </w:tr>
      <w:tr w:rsidR="00024193" w:rsidRPr="00024193" w:rsidTr="00C329D7">
        <w:trPr>
          <w:trHeight w:val="629"/>
        </w:trPr>
        <w:tc>
          <w:tcPr>
            <w:tcW w:w="2835"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Mid-term Review (MTR)</w:t>
            </w:r>
          </w:p>
        </w:tc>
        <w:tc>
          <w:tcPr>
            <w:tcW w:w="3119"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 xml:space="preserve">UNEP Task Manager/UNEP Evaluation Office </w:t>
            </w:r>
          </w:p>
        </w:tc>
        <w:tc>
          <w:tcPr>
            <w:tcW w:w="2268"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$20,000</w:t>
            </w:r>
            <w:r w:rsidR="00627375" w:rsidRPr="00024193">
              <w:rPr>
                <w:rFonts w:ascii="Times New Roman" w:hAnsi="Times New Roman" w:hint="eastAsia"/>
                <w:bCs/>
                <w:sz w:val="18"/>
                <w:szCs w:val="18"/>
                <w:lang w:eastAsia="zh-CN"/>
              </w:rPr>
              <w:t>(</w:t>
            </w:r>
            <w:r w:rsidR="00627375" w:rsidRPr="00024193">
              <w:rPr>
                <w:rFonts w:ascii="Times New Roman" w:hAnsi="Times New Roman"/>
                <w:bCs/>
                <w:sz w:val="18"/>
                <w:szCs w:val="18"/>
                <w:lang w:eastAsia="zh-CN"/>
              </w:rPr>
              <w:t xml:space="preserve"> PMC</w:t>
            </w:r>
            <w:r w:rsidR="00627375" w:rsidRPr="00024193">
              <w:rPr>
                <w:rFonts w:ascii="Times New Roman" w:hAnsi="Times New Roman" w:hint="eastAsia"/>
                <w:bCs/>
                <w:sz w:val="18"/>
                <w:szCs w:val="18"/>
                <w:lang w:eastAsia="zh-CN"/>
              </w:rPr>
              <w:t>)</w:t>
            </w:r>
            <w:r w:rsidRPr="00024193">
              <w:rPr>
                <w:rFonts w:ascii="Times New Roman" w:hAnsi="Times New Roman"/>
                <w:bCs/>
                <w:sz w:val="18"/>
                <w:szCs w:val="18"/>
                <w:lang w:eastAsia="zh-CN"/>
              </w:rPr>
              <w:t>, local costs for PMU and FIU. UNEP Task Manager/UNEP Evaluation Office costs to be charged to IA fees.</w:t>
            </w:r>
          </w:p>
        </w:tc>
        <w:tc>
          <w:tcPr>
            <w:tcW w:w="2410"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At the 3rd year of project implementation</w:t>
            </w:r>
            <w:r w:rsidR="0072647C" w:rsidRPr="00024193">
              <w:rPr>
                <w:rFonts w:ascii="Times New Roman" w:hAnsi="Times New Roman"/>
                <w:bCs/>
                <w:sz w:val="18"/>
                <w:szCs w:val="18"/>
                <w:lang w:eastAsia="zh-CN"/>
              </w:rPr>
              <w:t>, including IPP</w:t>
            </w:r>
          </w:p>
        </w:tc>
      </w:tr>
      <w:tr w:rsidR="00024193" w:rsidRPr="00024193" w:rsidTr="00C329D7">
        <w:trPr>
          <w:trHeight w:val="629"/>
        </w:trPr>
        <w:tc>
          <w:tcPr>
            <w:tcW w:w="2835"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 xml:space="preserve">Terminal Evaluation (TE) </w:t>
            </w:r>
          </w:p>
        </w:tc>
        <w:tc>
          <w:tcPr>
            <w:tcW w:w="3119"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UNEP Evaluation Office</w:t>
            </w:r>
          </w:p>
        </w:tc>
        <w:tc>
          <w:tcPr>
            <w:tcW w:w="2268"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$20,000,</w:t>
            </w:r>
            <w:r w:rsidR="00627375" w:rsidRPr="00024193">
              <w:rPr>
                <w:rFonts w:ascii="Times New Roman" w:hAnsi="Times New Roman" w:hint="eastAsia"/>
                <w:bCs/>
                <w:sz w:val="18"/>
                <w:szCs w:val="18"/>
                <w:lang w:eastAsia="zh-CN"/>
              </w:rPr>
              <w:t xml:space="preserve"> (</w:t>
            </w:r>
            <w:r w:rsidR="00627375" w:rsidRPr="00024193">
              <w:rPr>
                <w:rFonts w:ascii="Times New Roman" w:hAnsi="Times New Roman"/>
                <w:bCs/>
                <w:sz w:val="18"/>
                <w:szCs w:val="18"/>
                <w:lang w:eastAsia="zh-CN"/>
              </w:rPr>
              <w:t xml:space="preserve"> PMC</w:t>
            </w:r>
            <w:r w:rsidR="00627375" w:rsidRPr="00024193">
              <w:rPr>
                <w:rFonts w:ascii="Times New Roman" w:hAnsi="Times New Roman" w:hint="eastAsia"/>
                <w:bCs/>
                <w:sz w:val="18"/>
                <w:szCs w:val="18"/>
                <w:lang w:eastAsia="zh-CN"/>
              </w:rPr>
              <w:t>)</w:t>
            </w:r>
            <w:r w:rsidRPr="00024193">
              <w:rPr>
                <w:rFonts w:ascii="Times New Roman" w:hAnsi="Times New Roman"/>
                <w:bCs/>
                <w:sz w:val="18"/>
                <w:szCs w:val="18"/>
                <w:lang w:eastAsia="zh-CN"/>
              </w:rPr>
              <w:t xml:space="preserve"> local costs for PMU and FIU. UNEP Evaluation Office costs to be charged to IA fees.</w:t>
            </w:r>
          </w:p>
        </w:tc>
        <w:tc>
          <w:tcPr>
            <w:tcW w:w="2410"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At the end of project implementation</w:t>
            </w:r>
            <w:r w:rsidR="0072647C" w:rsidRPr="00024193">
              <w:rPr>
                <w:rFonts w:ascii="Times New Roman" w:hAnsi="Times New Roman"/>
                <w:bCs/>
                <w:sz w:val="18"/>
                <w:szCs w:val="18"/>
                <w:lang w:eastAsia="zh-CN"/>
              </w:rPr>
              <w:t>, including IPP</w:t>
            </w:r>
          </w:p>
        </w:tc>
      </w:tr>
      <w:tr w:rsidR="00024193" w:rsidRPr="00024193" w:rsidTr="00C329D7">
        <w:trPr>
          <w:trHeight w:val="629"/>
        </w:trPr>
        <w:tc>
          <w:tcPr>
            <w:tcW w:w="2835"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Project Completion Report (including full color reproduction and dissemination)</w:t>
            </w:r>
          </w:p>
        </w:tc>
        <w:tc>
          <w:tcPr>
            <w:tcW w:w="3119"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Project team plus external consultants</w:t>
            </w:r>
          </w:p>
        </w:tc>
        <w:tc>
          <w:tcPr>
            <w:tcW w:w="2268"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$25,000</w:t>
            </w:r>
          </w:p>
        </w:tc>
        <w:tc>
          <w:tcPr>
            <w:tcW w:w="2410"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At least one month before the end of the project</w:t>
            </w:r>
          </w:p>
        </w:tc>
      </w:tr>
      <w:tr w:rsidR="00024193" w:rsidRPr="00024193" w:rsidTr="00C329D7">
        <w:trPr>
          <w:trHeight w:val="629"/>
        </w:trPr>
        <w:tc>
          <w:tcPr>
            <w:tcW w:w="2835"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Case studies, lessons learned</w:t>
            </w:r>
          </w:p>
        </w:tc>
        <w:tc>
          <w:tcPr>
            <w:tcW w:w="3119"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 xml:space="preserve">Project team, UNEP (China Office, Regional Center and HQs), External Consultants </w:t>
            </w:r>
          </w:p>
        </w:tc>
        <w:tc>
          <w:tcPr>
            <w:tcW w:w="2268"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 xml:space="preserve">$15,000 </w:t>
            </w:r>
          </w:p>
        </w:tc>
        <w:tc>
          <w:tcPr>
            <w:tcW w:w="2410"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Annually</w:t>
            </w:r>
          </w:p>
        </w:tc>
      </w:tr>
      <w:tr w:rsidR="00024193" w:rsidRPr="00024193" w:rsidTr="00C329D7">
        <w:trPr>
          <w:trHeight w:val="629"/>
        </w:trPr>
        <w:tc>
          <w:tcPr>
            <w:tcW w:w="2835"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Training for M&amp;E staff</w:t>
            </w:r>
          </w:p>
        </w:tc>
        <w:tc>
          <w:tcPr>
            <w:tcW w:w="3119"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PMU, UNEP</w:t>
            </w:r>
          </w:p>
        </w:tc>
        <w:tc>
          <w:tcPr>
            <w:tcW w:w="2268"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$3,000</w:t>
            </w:r>
            <w:r w:rsidR="00627375" w:rsidRPr="00024193">
              <w:rPr>
                <w:rFonts w:ascii="Times New Roman" w:hAnsi="Times New Roman"/>
                <w:bCs/>
                <w:sz w:val="18"/>
                <w:szCs w:val="18"/>
                <w:lang w:eastAsia="zh-CN"/>
              </w:rPr>
              <w:t xml:space="preserve"> </w:t>
            </w:r>
            <w:r w:rsidR="00627375" w:rsidRPr="00024193">
              <w:rPr>
                <w:rFonts w:ascii="Times New Roman" w:hAnsi="Times New Roman" w:hint="eastAsia"/>
                <w:bCs/>
                <w:sz w:val="18"/>
                <w:szCs w:val="18"/>
                <w:lang w:eastAsia="zh-CN"/>
              </w:rPr>
              <w:t>(</w:t>
            </w:r>
            <w:r w:rsidR="00627375" w:rsidRPr="00024193">
              <w:rPr>
                <w:rFonts w:ascii="Times New Roman" w:hAnsi="Times New Roman"/>
                <w:bCs/>
                <w:sz w:val="18"/>
                <w:szCs w:val="18"/>
                <w:lang w:eastAsia="zh-CN"/>
              </w:rPr>
              <w:t>PMC</w:t>
            </w:r>
            <w:r w:rsidR="00627375" w:rsidRPr="00024193">
              <w:rPr>
                <w:rFonts w:ascii="Times New Roman" w:hAnsi="Times New Roman" w:hint="eastAsia"/>
                <w:bCs/>
                <w:sz w:val="18"/>
                <w:szCs w:val="18"/>
                <w:lang w:eastAsia="zh-CN"/>
              </w:rPr>
              <w:t>)</w:t>
            </w:r>
          </w:p>
        </w:tc>
        <w:tc>
          <w:tcPr>
            <w:tcW w:w="2410"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Year 1</w:t>
            </w:r>
          </w:p>
        </w:tc>
      </w:tr>
      <w:tr w:rsidR="00024193" w:rsidRPr="00024193" w:rsidTr="00C329D7">
        <w:trPr>
          <w:trHeight w:val="629"/>
        </w:trPr>
        <w:tc>
          <w:tcPr>
            <w:tcW w:w="2835"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Annual Project Audit (finance)</w:t>
            </w:r>
          </w:p>
        </w:tc>
        <w:tc>
          <w:tcPr>
            <w:tcW w:w="3119"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PMU</w:t>
            </w:r>
          </w:p>
        </w:tc>
        <w:tc>
          <w:tcPr>
            <w:tcW w:w="2268"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$25,000</w:t>
            </w:r>
            <w:r w:rsidR="00627375" w:rsidRPr="00024193">
              <w:rPr>
                <w:rFonts w:ascii="Times New Roman" w:hAnsi="Times New Roman"/>
                <w:bCs/>
                <w:sz w:val="18"/>
                <w:szCs w:val="18"/>
                <w:lang w:eastAsia="zh-CN"/>
              </w:rPr>
              <w:t xml:space="preserve"> </w:t>
            </w:r>
            <w:r w:rsidR="00627375" w:rsidRPr="00024193">
              <w:rPr>
                <w:rFonts w:ascii="Times New Roman" w:hAnsi="Times New Roman" w:hint="eastAsia"/>
                <w:bCs/>
                <w:sz w:val="18"/>
                <w:szCs w:val="18"/>
                <w:lang w:eastAsia="zh-CN"/>
              </w:rPr>
              <w:t>(</w:t>
            </w:r>
            <w:r w:rsidR="00627375" w:rsidRPr="00024193">
              <w:rPr>
                <w:rFonts w:ascii="Times New Roman" w:hAnsi="Times New Roman"/>
                <w:bCs/>
                <w:sz w:val="18"/>
                <w:szCs w:val="18"/>
                <w:lang w:eastAsia="zh-CN"/>
              </w:rPr>
              <w:t>PMC</w:t>
            </w:r>
            <w:r w:rsidR="00627375" w:rsidRPr="00024193">
              <w:rPr>
                <w:rFonts w:ascii="Times New Roman" w:hAnsi="Times New Roman" w:hint="eastAsia"/>
                <w:bCs/>
                <w:sz w:val="18"/>
                <w:szCs w:val="18"/>
                <w:lang w:eastAsia="zh-CN"/>
              </w:rPr>
              <w:t>)</w:t>
            </w:r>
          </w:p>
        </w:tc>
        <w:tc>
          <w:tcPr>
            <w:tcW w:w="2410"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Annually</w:t>
            </w:r>
          </w:p>
        </w:tc>
      </w:tr>
      <w:tr w:rsidR="00024193" w:rsidRPr="00024193" w:rsidTr="00C329D7">
        <w:trPr>
          <w:trHeight w:val="629"/>
        </w:trPr>
        <w:tc>
          <w:tcPr>
            <w:tcW w:w="2835"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Project supervision visits to field sites – PMU and FIU</w:t>
            </w:r>
          </w:p>
        </w:tc>
        <w:tc>
          <w:tcPr>
            <w:tcW w:w="3119"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PMU, FIU, Government project partners</w:t>
            </w:r>
          </w:p>
        </w:tc>
        <w:tc>
          <w:tcPr>
            <w:tcW w:w="2268"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$20,634</w:t>
            </w:r>
            <w:r w:rsidR="00627375" w:rsidRPr="00024193">
              <w:rPr>
                <w:rFonts w:ascii="Times New Roman" w:hAnsi="Times New Roman"/>
                <w:bCs/>
                <w:sz w:val="18"/>
                <w:szCs w:val="18"/>
                <w:lang w:eastAsia="zh-CN"/>
              </w:rPr>
              <w:t xml:space="preserve"> </w:t>
            </w:r>
            <w:r w:rsidR="00627375" w:rsidRPr="00024193">
              <w:rPr>
                <w:rFonts w:ascii="Times New Roman" w:hAnsi="Times New Roman" w:hint="eastAsia"/>
                <w:bCs/>
                <w:sz w:val="18"/>
                <w:szCs w:val="18"/>
                <w:lang w:eastAsia="zh-CN"/>
              </w:rPr>
              <w:t>(</w:t>
            </w:r>
            <w:r w:rsidR="00627375" w:rsidRPr="00024193">
              <w:rPr>
                <w:rFonts w:ascii="Times New Roman" w:hAnsi="Times New Roman"/>
                <w:bCs/>
                <w:sz w:val="18"/>
                <w:szCs w:val="18"/>
                <w:lang w:eastAsia="zh-CN"/>
              </w:rPr>
              <w:t>PMC</w:t>
            </w:r>
            <w:r w:rsidR="00627375" w:rsidRPr="00024193">
              <w:rPr>
                <w:rFonts w:ascii="Times New Roman" w:hAnsi="Times New Roman" w:hint="eastAsia"/>
                <w:bCs/>
                <w:sz w:val="18"/>
                <w:szCs w:val="18"/>
                <w:lang w:eastAsia="zh-CN"/>
              </w:rPr>
              <w:t>)</w:t>
            </w:r>
          </w:p>
        </w:tc>
        <w:tc>
          <w:tcPr>
            <w:tcW w:w="2410"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Annually</w:t>
            </w:r>
          </w:p>
        </w:tc>
      </w:tr>
      <w:tr w:rsidR="00024193" w:rsidRPr="00024193" w:rsidTr="00C329D7">
        <w:trPr>
          <w:trHeight w:val="629"/>
        </w:trPr>
        <w:tc>
          <w:tcPr>
            <w:tcW w:w="2835"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UNEP project supervision missions (any UNEP staff travel costs to be charged to IA fees)</w:t>
            </w:r>
          </w:p>
        </w:tc>
        <w:tc>
          <w:tcPr>
            <w:tcW w:w="3119"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UNEP TM &amp; staff UNEP China Office</w:t>
            </w:r>
          </w:p>
        </w:tc>
        <w:tc>
          <w:tcPr>
            <w:tcW w:w="2268"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from IA fee</w:t>
            </w:r>
          </w:p>
        </w:tc>
        <w:tc>
          <w:tcPr>
            <w:tcW w:w="2410" w:type="dxa"/>
            <w:shd w:val="clear" w:color="auto" w:fill="auto"/>
            <w:vAlign w:val="center"/>
          </w:tcPr>
          <w:p w:rsidR="00C329D7" w:rsidRPr="00024193" w:rsidRDefault="00C329D7" w:rsidP="003E359F">
            <w:pPr>
              <w:autoSpaceDE w:val="0"/>
              <w:autoSpaceDN w:val="0"/>
              <w:adjustRightInd w:val="0"/>
              <w:rPr>
                <w:rFonts w:ascii="Times New Roman" w:hAnsi="Times New Roman"/>
                <w:bCs/>
                <w:sz w:val="18"/>
                <w:szCs w:val="18"/>
                <w:lang w:eastAsia="zh-CN"/>
              </w:rPr>
            </w:pPr>
            <w:r w:rsidRPr="00024193">
              <w:rPr>
                <w:rFonts w:ascii="Times New Roman" w:hAnsi="Times New Roman"/>
                <w:bCs/>
                <w:sz w:val="18"/>
                <w:szCs w:val="18"/>
                <w:lang w:eastAsia="zh-CN"/>
              </w:rPr>
              <w:t>Annual</w:t>
            </w:r>
          </w:p>
        </w:tc>
      </w:tr>
      <w:tr w:rsidR="00024193" w:rsidRPr="00024193" w:rsidTr="00E53CEE">
        <w:trPr>
          <w:trHeight w:val="552"/>
        </w:trPr>
        <w:tc>
          <w:tcPr>
            <w:tcW w:w="5954" w:type="dxa"/>
            <w:gridSpan w:val="2"/>
            <w:shd w:val="clear" w:color="auto" w:fill="auto"/>
            <w:vAlign w:val="center"/>
          </w:tcPr>
          <w:p w:rsidR="00C329D7" w:rsidRPr="00024193" w:rsidRDefault="00C329D7" w:rsidP="005744A0">
            <w:pPr>
              <w:autoSpaceDE w:val="0"/>
              <w:autoSpaceDN w:val="0"/>
              <w:adjustRightInd w:val="0"/>
              <w:rPr>
                <w:rFonts w:ascii="Times New Roman" w:hAnsi="Times New Roman"/>
                <w:sz w:val="18"/>
                <w:szCs w:val="18"/>
                <w:lang w:eastAsia="zh-CN"/>
              </w:rPr>
            </w:pPr>
            <w:r w:rsidRPr="00024193">
              <w:rPr>
                <w:rFonts w:ascii="Times New Roman" w:hAnsi="Times New Roman"/>
                <w:sz w:val="18"/>
                <w:szCs w:val="18"/>
                <w:lang w:eastAsia="zh-CN"/>
              </w:rPr>
              <w:t xml:space="preserve">TOTAL INDICATIVE COST </w:t>
            </w:r>
          </w:p>
        </w:tc>
        <w:tc>
          <w:tcPr>
            <w:tcW w:w="2268" w:type="dxa"/>
            <w:shd w:val="clear" w:color="auto" w:fill="auto"/>
            <w:vAlign w:val="center"/>
          </w:tcPr>
          <w:p w:rsidR="00C329D7" w:rsidRPr="00024193" w:rsidRDefault="00627375" w:rsidP="003E359F">
            <w:pPr>
              <w:autoSpaceDE w:val="0"/>
              <w:autoSpaceDN w:val="0"/>
              <w:adjustRightInd w:val="0"/>
              <w:rPr>
                <w:rFonts w:ascii="Times New Roman" w:hAnsi="Times New Roman"/>
                <w:sz w:val="18"/>
                <w:szCs w:val="18"/>
                <w:lang w:eastAsia="zh-CN"/>
              </w:rPr>
            </w:pPr>
            <w:r w:rsidRPr="00024193">
              <w:rPr>
                <w:rFonts w:ascii="Times New Roman" w:hAnsi="Times New Roman"/>
                <w:sz w:val="18"/>
                <w:szCs w:val="18"/>
                <w:lang w:eastAsia="zh-CN"/>
              </w:rPr>
              <w:t xml:space="preserve">GEF </w:t>
            </w:r>
            <w:r w:rsidR="00C329D7" w:rsidRPr="00024193">
              <w:rPr>
                <w:rFonts w:ascii="Times New Roman" w:hAnsi="Times New Roman"/>
                <w:sz w:val="18"/>
                <w:szCs w:val="18"/>
                <w:lang w:eastAsia="zh-CN"/>
              </w:rPr>
              <w:t xml:space="preserve">US$ 199,134, of which </w:t>
            </w:r>
            <w:r w:rsidR="0063008E" w:rsidRPr="00024193">
              <w:rPr>
                <w:rFonts w:ascii="Times New Roman" w:hAnsi="Times New Roman"/>
                <w:sz w:val="18"/>
                <w:szCs w:val="18"/>
                <w:lang w:eastAsia="zh-CN"/>
              </w:rPr>
              <w:t>USD131,134</w:t>
            </w:r>
            <w:r w:rsidR="00C329D7" w:rsidRPr="00024193">
              <w:rPr>
                <w:rFonts w:ascii="Times New Roman" w:hAnsi="Times New Roman"/>
                <w:sz w:val="18"/>
                <w:szCs w:val="18"/>
                <w:lang w:eastAsia="zh-CN"/>
              </w:rPr>
              <w:t xml:space="preserve"> from PMC &amp; USD 68,000 from technical component</w:t>
            </w:r>
            <w:r w:rsidRPr="00024193">
              <w:rPr>
                <w:rFonts w:ascii="Times New Roman" w:hAnsi="Times New Roman"/>
                <w:sz w:val="18"/>
                <w:szCs w:val="18"/>
                <w:lang w:eastAsia="zh-CN"/>
              </w:rPr>
              <w:t>s</w:t>
            </w:r>
            <w:r w:rsidR="00C329D7" w:rsidRPr="00024193">
              <w:rPr>
                <w:rFonts w:ascii="Times New Roman" w:hAnsi="Times New Roman"/>
                <w:sz w:val="18"/>
                <w:szCs w:val="18"/>
                <w:lang w:eastAsia="zh-CN"/>
              </w:rPr>
              <w:t xml:space="preserve"> budget</w:t>
            </w:r>
          </w:p>
        </w:tc>
        <w:tc>
          <w:tcPr>
            <w:tcW w:w="2410" w:type="dxa"/>
            <w:shd w:val="clear" w:color="auto" w:fill="auto"/>
            <w:vAlign w:val="center"/>
          </w:tcPr>
          <w:p w:rsidR="00C329D7" w:rsidRPr="00024193" w:rsidRDefault="00C329D7" w:rsidP="003E359F">
            <w:pPr>
              <w:autoSpaceDE w:val="0"/>
              <w:autoSpaceDN w:val="0"/>
              <w:adjustRightInd w:val="0"/>
              <w:rPr>
                <w:rFonts w:ascii="Times New Roman" w:hAnsi="Times New Roman"/>
                <w:sz w:val="18"/>
                <w:szCs w:val="18"/>
                <w:lang w:eastAsia="zh-CN"/>
              </w:rPr>
            </w:pPr>
          </w:p>
        </w:tc>
      </w:tr>
    </w:tbl>
    <w:p w:rsidR="00FC482F" w:rsidRPr="00024193" w:rsidRDefault="00FC482F" w:rsidP="00095F59">
      <w:pPr>
        <w:spacing w:before="240" w:after="120" w:line="240" w:lineRule="auto"/>
        <w:jc w:val="both"/>
        <w:rPr>
          <w:rFonts w:ascii="Times New Roman" w:hAnsi="Times New Roman"/>
        </w:rPr>
      </w:pPr>
      <w:r w:rsidRPr="00024193">
        <w:rPr>
          <w:rFonts w:ascii="Times New Roman" w:hAnsi="Times New Roman"/>
        </w:rPr>
        <w:t>The PMU will be responsible for day-to-day monitoring and regular evaluation of the Project including the work of FIU, project staff, consultants, partners and other service providers. The PMU will therefore be required to undertake regular visits to the field with support from FIU to ensure that the Project maintains the coherency, strategic direction and achieve outputs and results in accord with the project design. The PMU together with other project partners will be responsible to assign one staff from each agency to coordinate the Project M&amp;E Plan, the collection of specific information to track the indicators provided in the Results Framework, as well as to provide consolidated M&amp;E reporting. The project team will inform the UNEP TM as well as UNEP China Office of any delays or difficulties encountered during implementation so that UNEP can provide appropriate support or take corrective measures in a timely manner. Measurement of impact indicators related to global benefits will take place according to the schedules defined in the inception workshop (see below) through subcontracts with relevant institutions or through specific researches or studies or periodic random survey.</w:t>
      </w:r>
    </w:p>
    <w:p w:rsidR="00FC482F" w:rsidRPr="00024193" w:rsidRDefault="00FC482F" w:rsidP="00FC482F">
      <w:pPr>
        <w:spacing w:after="120" w:line="240" w:lineRule="auto"/>
        <w:jc w:val="both"/>
        <w:rPr>
          <w:rFonts w:ascii="Times New Roman" w:hAnsi="Times New Roman"/>
        </w:rPr>
      </w:pPr>
      <w:r w:rsidRPr="00024193">
        <w:rPr>
          <w:rFonts w:ascii="Times New Roman" w:hAnsi="Times New Roman"/>
        </w:rPr>
        <w:t>The PSC will receive periodic reports on progress and make recommendations to PMU and UNEP concerning the need to revise any aspects of the Results Framework or the M&amp;E plan. Project oversight to ensure that the project meets UNEP and GEF policies and procedures will be the responsibility of the TM in UNEP-GEF. The TM will also review the quality of draft project outputs, provide feedback to the project partners, and establish peer review procedures to ensure adequate quality of scientific and technical outputs and publications.</w:t>
      </w:r>
    </w:p>
    <w:p w:rsidR="00FC482F" w:rsidRPr="00024193" w:rsidRDefault="00FC482F" w:rsidP="00FC482F">
      <w:pPr>
        <w:spacing w:after="120" w:line="240" w:lineRule="auto"/>
        <w:jc w:val="both"/>
        <w:rPr>
          <w:rFonts w:ascii="Times New Roman" w:hAnsi="Times New Roman"/>
        </w:rPr>
      </w:pPr>
      <w:r w:rsidRPr="00024193">
        <w:rPr>
          <w:rFonts w:ascii="Times New Roman" w:hAnsi="Times New Roman"/>
        </w:rPr>
        <w:t xml:space="preserve">Annual monitoring will take place in a form of the PSC meetings, regular field visits by the PMU/FIU for purposes to collect data related to M&amp;E indicators, as well as the PIR report. The PMU will act as the secretariat for the PSC and in consultation with UNEP prepares the agenda for the meetings, as well as prepare the minutes. The first such PSC meeting will be held as part of the Inception meeting, with the next taking place within the first twelve months of full implementation. The project team will prepare summaries on project progress and impact (M&amp;E Plan) as well as final draft annual workplans and budgets, and submit it to the members of the PSC at least two weeks prior to the annual PSC Meeting for review and comments.  </w:t>
      </w:r>
    </w:p>
    <w:p w:rsidR="00FC482F" w:rsidRPr="00024193" w:rsidRDefault="00FC482F" w:rsidP="00FC482F">
      <w:pPr>
        <w:spacing w:after="120" w:line="240" w:lineRule="auto"/>
        <w:jc w:val="both"/>
        <w:rPr>
          <w:rFonts w:ascii="Times New Roman" w:hAnsi="Times New Roman"/>
        </w:rPr>
      </w:pPr>
      <w:r w:rsidRPr="00024193">
        <w:rPr>
          <w:rFonts w:ascii="Times New Roman" w:hAnsi="Times New Roman"/>
        </w:rPr>
        <w:t>Project supervision will take an adaptive management approach. The TM will develop a project supervision plan that will be presented to the project partners at the time of the inception workshop (see below). The emphasis of TM supervision will be on outcome monitoring but without neglecting project financial management and implementation monitoring. Progress vis-à-vis delivering the agreed project global environmental benefits will be assessed with the PSC at agreed intervals. Project risks and assumptions will be regularly monitored both by project partners and UNEP. Risk assessment and rating is an integral part of the PIR. The quality of project monitoring and evaluation will also be reviewed and rated as part of the PIR. Key financial parameters will be monitored quarterly to ensure cost-effective use of financial resources.</w:t>
      </w:r>
    </w:p>
    <w:p w:rsidR="00FC482F" w:rsidRPr="00024193" w:rsidRDefault="00FC482F" w:rsidP="00FC482F">
      <w:pPr>
        <w:spacing w:after="120" w:line="240" w:lineRule="auto"/>
        <w:jc w:val="both"/>
        <w:rPr>
          <w:rFonts w:ascii="Times New Roman" w:hAnsi="Times New Roman"/>
        </w:rPr>
      </w:pPr>
      <w:r w:rsidRPr="00024193">
        <w:rPr>
          <w:rFonts w:ascii="Times New Roman" w:hAnsi="Times New Roman"/>
        </w:rPr>
        <w:t>A project inception workshop will be organized with participation of all project staff, relevant government counterparts, co-financing partners, UNEP China Office and UNEP Regional Office in Bangkok.  A fundamental objective of the workshop will be to assist the project team and key stakeholders to understand and take ownership of goals and objectives of the Project and finalize the first annual work plan and budget (AWP/B) based on the project’s Results Framework. This will include reviewing the Framework’s indicators, re-confirming baseline, means of verification, risks/assumptions and providing additional detail as needed. The workshop will also serve to: (i) introduce project staff and the UNEP team members who will support the Project during its implementation; (ii) clearly define roles, responsibilities in providing support services by UNEPs China Office and Regional Office Asia Pacific and the project team; (iii) provide a detailed introduction to UNEP-GEF reporting and monitoring and evaluation (M&amp;E) requirements, with particular emphasis on mandatory (field) data collection on indicators, reporting requirements and related documents (e.g. annual project implementation reviews, semi-annual progress reports, and mid-term and final evaluations); and (iv) inform the project team of UNEP’s project budgetary planning, budget reviews, and annual budget reconciliations.</w:t>
      </w:r>
    </w:p>
    <w:p w:rsidR="004E5C2C" w:rsidRPr="00024193" w:rsidRDefault="00FC482F" w:rsidP="00FC482F">
      <w:pPr>
        <w:tabs>
          <w:tab w:val="left" w:pos="706"/>
          <w:tab w:val="left" w:pos="1166"/>
        </w:tabs>
        <w:autoSpaceDE w:val="0"/>
        <w:autoSpaceDN w:val="0"/>
        <w:adjustRightInd w:val="0"/>
        <w:spacing w:after="120"/>
        <w:contextualSpacing/>
        <w:jc w:val="both"/>
        <w:rPr>
          <w:rFonts w:ascii="Times New Roman" w:hAnsi="Times New Roman"/>
        </w:rPr>
      </w:pPr>
      <w:r w:rsidRPr="00024193">
        <w:rPr>
          <w:rFonts w:ascii="Times New Roman" w:hAnsi="Times New Roman"/>
        </w:rPr>
        <w:t xml:space="preserve">A mid-term review (MTR) will be conducted on or about month 30 after the initiation of project implementation as indicated in the project milestones. The review will include all parameters recommended by the GEF Evaluation Office for terminal evaluations and will verify information gathered through the GEF tracking tools, as relevant. The review will be carried out using a participatory approach whereby parties that may benefit or be affected by the Project will be consulted. Such parties were identified during the stakeholder analysis (see section 2.5 of the project document). The PSC will participate in the mid-term review and formally review and approve the findings and recommendations of the midterm review, which will be the responsibility of the NEA and UNEP. It is the responsibility of the NEA and UNEP TM to monitor whether the agreed recommendations are being implemented. An independent terminal evaluation by the UNEP Evaluation </w:t>
      </w:r>
      <w:r w:rsidR="003732E4" w:rsidRPr="00024193">
        <w:rPr>
          <w:rFonts w:ascii="Times New Roman" w:hAnsi="Times New Roman" w:hint="eastAsia"/>
          <w:lang w:eastAsia="zh-CN"/>
        </w:rPr>
        <w:t>Office</w:t>
      </w:r>
      <w:r w:rsidRPr="00024193">
        <w:rPr>
          <w:rFonts w:ascii="Times New Roman" w:hAnsi="Times New Roman"/>
        </w:rPr>
        <w:t xml:space="preserve"> (E</w:t>
      </w:r>
      <w:r w:rsidR="003732E4" w:rsidRPr="00024193">
        <w:rPr>
          <w:rFonts w:ascii="Times New Roman" w:hAnsi="Times New Roman" w:hint="eastAsia"/>
          <w:lang w:eastAsia="zh-CN"/>
        </w:rPr>
        <w:t>O</w:t>
      </w:r>
      <w:r w:rsidRPr="00024193">
        <w:rPr>
          <w:rFonts w:ascii="Times New Roman" w:hAnsi="Times New Roman"/>
        </w:rPr>
        <w:t>) will take place at the end of project implementation.</w:t>
      </w:r>
    </w:p>
    <w:p w:rsidR="008D26AD" w:rsidRPr="00024193" w:rsidRDefault="008D26AD" w:rsidP="00FC482F">
      <w:pPr>
        <w:tabs>
          <w:tab w:val="left" w:pos="706"/>
          <w:tab w:val="left" w:pos="1166"/>
        </w:tabs>
        <w:autoSpaceDE w:val="0"/>
        <w:autoSpaceDN w:val="0"/>
        <w:adjustRightInd w:val="0"/>
        <w:spacing w:after="120"/>
        <w:contextualSpacing/>
        <w:jc w:val="both"/>
        <w:rPr>
          <w:rFonts w:ascii="Times New Roman" w:hAnsi="Times New Roman"/>
          <w:sz w:val="8"/>
          <w:szCs w:val="8"/>
          <w:lang w:eastAsia="zh-CN"/>
        </w:rPr>
      </w:pPr>
    </w:p>
    <w:p w:rsidR="00FC482F" w:rsidRPr="00024193" w:rsidRDefault="00FC482F" w:rsidP="00FC482F">
      <w:pPr>
        <w:spacing w:after="120" w:line="240" w:lineRule="auto"/>
        <w:jc w:val="both"/>
        <w:rPr>
          <w:rFonts w:ascii="Times New Roman" w:hAnsi="Times New Roman"/>
        </w:rPr>
      </w:pPr>
      <w:r w:rsidRPr="00024193">
        <w:rPr>
          <w:rFonts w:ascii="Times New Roman" w:hAnsi="Times New Roman"/>
        </w:rPr>
        <w:t xml:space="preserve">The MTR will determine progress made towards the achievement of outcomes and will identify root causes of problems, corresponding actions for correction, initial lessons learnt about project design, implementation management, etc. It will focus on the effectiveness, efficiency and timeliness of project implementation. Findings and recommendations of the evaluation will be incorporated into the project work plan for improved implementation during the second half of the Project. The TORs for the MTR will be prepared by the UNEP TM in collaboration with the PMU.    </w:t>
      </w:r>
    </w:p>
    <w:p w:rsidR="00FC482F" w:rsidRPr="00024193" w:rsidRDefault="00FC482F" w:rsidP="00FC482F">
      <w:pPr>
        <w:spacing w:after="120" w:line="240" w:lineRule="auto"/>
        <w:jc w:val="both"/>
        <w:rPr>
          <w:rFonts w:ascii="Times New Roman" w:hAnsi="Times New Roman"/>
        </w:rPr>
      </w:pPr>
      <w:r w:rsidRPr="00024193">
        <w:rPr>
          <w:rFonts w:ascii="Times New Roman" w:hAnsi="Times New Roman"/>
        </w:rPr>
        <w:t>An independent terminal evaluation (TE) will take place three months prior to completion of the project and will focus on the same issues as the MTR. A review of the quality of the evaluation report will be done by the UNEP E</w:t>
      </w:r>
      <w:r w:rsidR="003732E4" w:rsidRPr="00024193">
        <w:rPr>
          <w:rFonts w:ascii="Times New Roman" w:hAnsi="Times New Roman" w:hint="eastAsia"/>
          <w:lang w:eastAsia="zh-CN"/>
        </w:rPr>
        <w:t>O</w:t>
      </w:r>
      <w:r w:rsidRPr="00024193">
        <w:rPr>
          <w:rFonts w:ascii="Times New Roman" w:hAnsi="Times New Roman"/>
        </w:rPr>
        <w:t xml:space="preserve"> and submitted along with the report to the GEF Evaluation Office no later than 6 months after the completion of the evaluation. The standard terms of reference for the terminal evaluation are included in Appendix 9. The evaluation will look at impact and sustainability of results, including the contribution to capacity development and the achievement of global environmental goals. The evaluation will also provide recommendations for follow-up activities. The TORs for the TE will be prepared by UNEPs E</w:t>
      </w:r>
      <w:r w:rsidR="003732E4" w:rsidRPr="00024193">
        <w:rPr>
          <w:rFonts w:ascii="Times New Roman" w:hAnsi="Times New Roman" w:hint="eastAsia"/>
          <w:lang w:eastAsia="zh-CN"/>
        </w:rPr>
        <w:t>O</w:t>
      </w:r>
      <w:r w:rsidRPr="00024193">
        <w:rPr>
          <w:rFonts w:ascii="Times New Roman" w:hAnsi="Times New Roman"/>
        </w:rPr>
        <w:t xml:space="preserve"> based in Nairobi. </w:t>
      </w:r>
    </w:p>
    <w:p w:rsidR="00FC482F" w:rsidRPr="00024193" w:rsidRDefault="00FC482F" w:rsidP="00FC482F">
      <w:pPr>
        <w:spacing w:after="120" w:line="240" w:lineRule="auto"/>
        <w:jc w:val="both"/>
        <w:rPr>
          <w:rFonts w:ascii="Times New Roman" w:hAnsi="Times New Roman"/>
        </w:rPr>
      </w:pPr>
      <w:r w:rsidRPr="00024193">
        <w:rPr>
          <w:rFonts w:ascii="Times New Roman" w:hAnsi="Times New Roman"/>
        </w:rPr>
        <w:t>The GEF tracking tools can be found in Appendix 15 of the PRODOC. These will be updated at mid-term and at the end of project and will be made available to the GEF Secretariat along with the project PIR reports. The mid-term review and terminal evaluation will verify the information of the tracking tools.</w:t>
      </w:r>
      <w:r w:rsidR="003732E4" w:rsidRPr="00024193">
        <w:rPr>
          <w:rFonts w:ascii="Times New Roman" w:hAnsi="Times New Roman" w:hint="eastAsia"/>
        </w:rPr>
        <w:t xml:space="preserve"> </w:t>
      </w:r>
      <w:r w:rsidR="00010F78" w:rsidRPr="00024193">
        <w:rPr>
          <w:rFonts w:ascii="Times New Roman" w:hAnsi="Times New Roman"/>
        </w:rPr>
        <w:t>Additionally, and given the large effort made in institutional capacity building, the GEF Capacity Building Score card is being used to track progress in this field (see Appendix 17).</w:t>
      </w:r>
    </w:p>
    <w:p w:rsidR="00FC482F" w:rsidRPr="00024193" w:rsidRDefault="00FC482F" w:rsidP="00FC482F">
      <w:pPr>
        <w:spacing w:after="120" w:line="240" w:lineRule="auto"/>
        <w:jc w:val="both"/>
        <w:rPr>
          <w:rFonts w:ascii="Times New Roman" w:hAnsi="Times New Roman"/>
        </w:rPr>
      </w:pPr>
      <w:r w:rsidRPr="00024193">
        <w:rPr>
          <w:rFonts w:ascii="Times New Roman" w:hAnsi="Times New Roman"/>
        </w:rPr>
        <w:t>A detailed schedule of project reviews meetings will be developed by the PMU/FIU, in consultation with project implementation partners and stakeholder representatives and incorporated in the Project Inception Report (see below). Such a schedule will include: (i) tentative time frames for Tripartite Reviews, Steering Committee Meetings; and (ii) project related monitoring and evaluation activities.</w:t>
      </w:r>
    </w:p>
    <w:p w:rsidR="0035107A" w:rsidRPr="00024193" w:rsidRDefault="00FC482F" w:rsidP="00FC482F">
      <w:pPr>
        <w:spacing w:after="120"/>
      </w:pPr>
      <w:r w:rsidRPr="00024193">
        <w:rPr>
          <w:rFonts w:ascii="Times New Roman" w:hAnsi="Times New Roman"/>
          <w:lang w:eastAsia="zh-CN"/>
        </w:rPr>
        <w:t>UNEP China Office may conduct visits to project sites for technical support. The UNEP TM will review the project annually during the PSC meeting, which can be combined with a visit to the project site(s).</w:t>
      </w:r>
      <w:r w:rsidR="00013B70" w:rsidRPr="00024193">
        <w:rPr>
          <w:rFonts w:ascii="Times New Roman" w:eastAsia="Times New Roman" w:hAnsi="Times New Roman"/>
        </w:rPr>
        <w:fldChar w:fldCharType="begin">
          <w:ffData>
            <w:name w:val="pjMandEPlan"/>
            <w:enabled/>
            <w:calcOnExit w:val="0"/>
            <w:textInput/>
          </w:ffData>
        </w:fldChar>
      </w:r>
      <w:r w:rsidR="003A495F" w:rsidRPr="00024193">
        <w:rPr>
          <w:rFonts w:ascii="Times New Roman" w:eastAsia="Times New Roman" w:hAnsi="Times New Roman"/>
        </w:rPr>
        <w:instrText xml:space="preserve"> FORMTEXT </w:instrText>
      </w:r>
      <w:r w:rsidR="00013B70" w:rsidRPr="00024193">
        <w:rPr>
          <w:rFonts w:ascii="Times New Roman" w:eastAsia="Times New Roman" w:hAnsi="Times New Roman"/>
        </w:rPr>
      </w:r>
      <w:r w:rsidR="00013B70" w:rsidRPr="00024193">
        <w:rPr>
          <w:rFonts w:ascii="Times New Roman" w:eastAsia="Times New Roman" w:hAnsi="Times New Roman"/>
        </w:rPr>
        <w:fldChar w:fldCharType="separate"/>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00013B70" w:rsidRPr="00024193">
        <w:rPr>
          <w:rFonts w:ascii="Times New Roman" w:eastAsia="Times New Roman" w:hAnsi="Times New Roman"/>
        </w:rPr>
        <w:fldChar w:fldCharType="end"/>
      </w:r>
      <w:bookmarkEnd w:id="37"/>
    </w:p>
    <w:p w:rsidR="0035107A" w:rsidRPr="00024193" w:rsidRDefault="0035107A" w:rsidP="00591870"/>
    <w:p w:rsidR="00C0015E" w:rsidRPr="00024193" w:rsidRDefault="00C0015E" w:rsidP="00591870">
      <w:pPr>
        <w:sectPr w:rsidR="00C0015E" w:rsidRPr="00024193" w:rsidSect="00591870">
          <w:footerReference w:type="default" r:id="rId15"/>
          <w:pgSz w:w="12240" w:h="15840"/>
          <w:pgMar w:top="720" w:right="907" w:bottom="1440" w:left="720" w:header="720" w:footer="720" w:gutter="0"/>
          <w:cols w:space="720"/>
          <w:docGrid w:linePitch="360"/>
        </w:sectPr>
      </w:pPr>
    </w:p>
    <w:p w:rsidR="004E6371" w:rsidRPr="00024193" w:rsidRDefault="004E6371" w:rsidP="004E6371">
      <w:pPr>
        <w:tabs>
          <w:tab w:val="center" w:pos="4320"/>
          <w:tab w:val="right" w:pos="8640"/>
        </w:tabs>
        <w:spacing w:after="0" w:line="240" w:lineRule="auto"/>
        <w:rPr>
          <w:rFonts w:ascii="Times New Roman" w:eastAsia="Times New Roman" w:hAnsi="Times New Roman"/>
          <w:b/>
          <w:caps/>
          <w:u w:val="single"/>
        </w:rPr>
      </w:pPr>
      <w:r w:rsidRPr="00024193">
        <w:rPr>
          <w:rFonts w:ascii="Times New Roman" w:eastAsia="Times New Roman" w:hAnsi="Times New Roman"/>
          <w:b/>
          <w:caps/>
          <w:u w:val="single"/>
        </w:rPr>
        <w:t>PART iII: Approval/endorsement by gef operational focal point(s) and gef agency(ies)</w:t>
      </w:r>
    </w:p>
    <w:p w:rsidR="004E6371" w:rsidRPr="00024193" w:rsidRDefault="004E6371" w:rsidP="004E6371">
      <w:pPr>
        <w:tabs>
          <w:tab w:val="center" w:pos="4320"/>
          <w:tab w:val="right" w:pos="8640"/>
        </w:tabs>
        <w:spacing w:after="0" w:line="240" w:lineRule="auto"/>
        <w:rPr>
          <w:rFonts w:ascii="Times New Roman" w:eastAsia="Times New Roman" w:hAnsi="Times New Roman"/>
          <w:b/>
          <w:caps/>
          <w:u w:val="single"/>
        </w:rPr>
        <w:sectPr w:rsidR="004E6371" w:rsidRPr="00024193" w:rsidSect="004E6371">
          <w:pgSz w:w="12240" w:h="15840"/>
          <w:pgMar w:top="720" w:right="900" w:bottom="1440" w:left="720" w:header="720" w:footer="720" w:gutter="0"/>
          <w:cols w:space="720"/>
          <w:docGrid w:linePitch="360"/>
        </w:sectPr>
      </w:pPr>
    </w:p>
    <w:p w:rsidR="004E6371" w:rsidRPr="00024193" w:rsidRDefault="004E6371" w:rsidP="004E6371">
      <w:pPr>
        <w:numPr>
          <w:ilvl w:val="0"/>
          <w:numId w:val="20"/>
        </w:numPr>
        <w:spacing w:before="240" w:after="240" w:line="240" w:lineRule="auto"/>
        <w:ind w:left="360"/>
        <w:rPr>
          <w:rFonts w:ascii="Times New Roman" w:eastAsia="Times New Roman" w:hAnsi="Times New Roman"/>
        </w:rPr>
      </w:pPr>
      <w:r w:rsidRPr="00024193">
        <w:rPr>
          <w:rFonts w:ascii="Times New Roman Bold" w:eastAsia="Times New Roman" w:hAnsi="Times New Roman Bold"/>
          <w:b/>
          <w:smallCaps/>
        </w:rPr>
        <w:t xml:space="preserve">Record of Endorsement of GEF Operational Focal Point(s) on Behalf of the Government(s): </w:t>
      </w:r>
      <w:r w:rsidRPr="00024193">
        <w:rPr>
          <w:rFonts w:ascii="Times New Roman" w:eastAsia="Times New Roman" w:hAnsi="Times New Roman"/>
          <w:b/>
          <w:bCs/>
          <w:smallCaps/>
        </w:rPr>
        <w:t>):</w:t>
      </w:r>
      <w:r w:rsidRPr="00024193">
        <w:rPr>
          <w:rFonts w:ascii="Times New Roman" w:eastAsia="Times New Roman" w:hAnsi="Times New Roman"/>
        </w:rPr>
        <w:t xml:space="preserve"> (Please attach the</w:t>
      </w:r>
      <w:hyperlink r:id="rId16" w:history="1">
        <w:r w:rsidRPr="00024193">
          <w:rPr>
            <w:rFonts w:ascii="Times New Roman" w:eastAsia="Times New Roman" w:hAnsi="Times New Roman"/>
            <w:u w:val="single"/>
          </w:rPr>
          <w:t>Operational Focal Point endorsement letter(s)</w:t>
        </w:r>
      </w:hyperlink>
      <w:r w:rsidRPr="00024193">
        <w:rPr>
          <w:rFonts w:ascii="Times New Roman" w:eastAsia="Times New Roman" w:hAnsi="Times New Roman"/>
        </w:rPr>
        <w:t xml:space="preserve"> with this form. For SGP, use this </w:t>
      </w:r>
      <w:hyperlink r:id="rId17" w:history="1">
        <w:r w:rsidRPr="00024193">
          <w:rPr>
            <w:rFonts w:ascii="Times New Roman" w:eastAsia="Times New Roman" w:hAnsi="Times New Roman"/>
            <w:u w:val="single"/>
          </w:rPr>
          <w:t>OFP endorsement letter)</w:t>
        </w:r>
      </w:hyperlink>
      <w:r w:rsidRPr="00024193">
        <w:rPr>
          <w:rFonts w:ascii="Times New Roman" w:eastAsia="Times New Roman" w:hAnsi="Times New Roman"/>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700"/>
        <w:gridCol w:w="2610"/>
        <w:gridCol w:w="2340"/>
      </w:tblGrid>
      <w:tr w:rsidR="00024193" w:rsidRPr="00024193" w:rsidTr="00AF2FE3">
        <w:tc>
          <w:tcPr>
            <w:tcW w:w="2700" w:type="dxa"/>
          </w:tcPr>
          <w:p w:rsidR="004E6371" w:rsidRPr="00024193" w:rsidRDefault="004E6371" w:rsidP="004E6371">
            <w:pPr>
              <w:spacing w:after="0" w:line="240" w:lineRule="auto"/>
              <w:jc w:val="both"/>
              <w:rPr>
                <w:rFonts w:ascii="Times New Roman" w:eastAsia="Times New Roman" w:hAnsi="Times New Roman"/>
                <w:b/>
                <w:bCs/>
                <w:smallCaps/>
              </w:rPr>
            </w:pPr>
            <w:r w:rsidRPr="00024193">
              <w:rPr>
                <w:rFonts w:ascii="Times New Roman" w:eastAsia="Times New Roman" w:hAnsi="Times New Roman"/>
                <w:b/>
                <w:bCs/>
                <w:smallCaps/>
              </w:rPr>
              <w:t>Name</w:t>
            </w:r>
          </w:p>
        </w:tc>
        <w:tc>
          <w:tcPr>
            <w:tcW w:w="2700" w:type="dxa"/>
          </w:tcPr>
          <w:p w:rsidR="004E6371" w:rsidRPr="00024193" w:rsidRDefault="004E6371" w:rsidP="004E6371">
            <w:pPr>
              <w:spacing w:after="0" w:line="240" w:lineRule="auto"/>
              <w:jc w:val="both"/>
              <w:rPr>
                <w:rFonts w:ascii="Times New Roman" w:eastAsia="Times New Roman" w:hAnsi="Times New Roman"/>
                <w:b/>
                <w:bCs/>
                <w:smallCaps/>
              </w:rPr>
            </w:pPr>
            <w:r w:rsidRPr="00024193">
              <w:rPr>
                <w:rFonts w:ascii="Times New Roman" w:eastAsia="Times New Roman" w:hAnsi="Times New Roman"/>
                <w:b/>
                <w:bCs/>
                <w:smallCaps/>
              </w:rPr>
              <w:t>Position</w:t>
            </w:r>
          </w:p>
        </w:tc>
        <w:tc>
          <w:tcPr>
            <w:tcW w:w="2610" w:type="dxa"/>
          </w:tcPr>
          <w:p w:rsidR="004E6371" w:rsidRPr="00024193" w:rsidRDefault="004E6371" w:rsidP="004E6371">
            <w:pPr>
              <w:spacing w:after="0" w:line="240" w:lineRule="auto"/>
              <w:jc w:val="both"/>
              <w:rPr>
                <w:rFonts w:ascii="Times New Roman" w:eastAsia="Times New Roman" w:hAnsi="Times New Roman"/>
                <w:b/>
                <w:bCs/>
                <w:smallCaps/>
              </w:rPr>
            </w:pPr>
            <w:r w:rsidRPr="00024193">
              <w:rPr>
                <w:rFonts w:ascii="Times New Roman" w:eastAsia="Times New Roman" w:hAnsi="Times New Roman"/>
                <w:b/>
                <w:bCs/>
                <w:smallCaps/>
              </w:rPr>
              <w:t>Ministry</w:t>
            </w:r>
          </w:p>
        </w:tc>
        <w:tc>
          <w:tcPr>
            <w:tcW w:w="2340" w:type="dxa"/>
          </w:tcPr>
          <w:p w:rsidR="004E6371" w:rsidRPr="00024193" w:rsidRDefault="004E6371" w:rsidP="004E6371">
            <w:pPr>
              <w:spacing w:after="0" w:line="240" w:lineRule="auto"/>
              <w:jc w:val="center"/>
              <w:rPr>
                <w:rFonts w:ascii="Times New Roman" w:eastAsia="Times New Roman" w:hAnsi="Times New Roman"/>
                <w:b/>
              </w:rPr>
            </w:pPr>
            <w:r w:rsidRPr="00024193">
              <w:rPr>
                <w:rFonts w:ascii="Times New Roman" w:eastAsia="Times New Roman" w:hAnsi="Times New Roman"/>
                <w:b/>
                <w:bCs/>
                <w:smallCaps/>
              </w:rPr>
              <w:t>Date</w:t>
            </w:r>
            <w:r w:rsidRPr="00024193">
              <w:rPr>
                <w:rFonts w:ascii="Times New Roman" w:eastAsia="Times New Roman" w:hAnsi="Times New Roman"/>
                <w:i/>
              </w:rPr>
              <w:t>(MM/dd/yyyy)</w:t>
            </w:r>
          </w:p>
        </w:tc>
      </w:tr>
      <w:tr w:rsidR="00024193" w:rsidRPr="00024193" w:rsidTr="00AF2FE3">
        <w:tc>
          <w:tcPr>
            <w:tcW w:w="2700" w:type="dxa"/>
          </w:tcPr>
          <w:p w:rsidR="004E6371" w:rsidRPr="00024193" w:rsidRDefault="00531834" w:rsidP="004E6371">
            <w:pPr>
              <w:spacing w:after="0" w:line="240" w:lineRule="auto"/>
              <w:rPr>
                <w:rFonts w:ascii="Times New Roman" w:eastAsia="Times New Roman" w:hAnsi="Times New Roman"/>
                <w:b/>
              </w:rPr>
            </w:pPr>
            <w:r w:rsidRPr="00024193">
              <w:rPr>
                <w:rFonts w:ascii="Times New Roman" w:eastAsia="Times New Roman" w:hAnsi="Times New Roman"/>
                <w:b/>
              </w:rPr>
              <w:t>Ms. Jiandi Ye</w:t>
            </w:r>
          </w:p>
        </w:tc>
        <w:tc>
          <w:tcPr>
            <w:tcW w:w="2700" w:type="dxa"/>
          </w:tcPr>
          <w:p w:rsidR="004E6371" w:rsidRPr="00024193" w:rsidRDefault="00531834" w:rsidP="004E6371">
            <w:pPr>
              <w:spacing w:after="0" w:line="240" w:lineRule="auto"/>
              <w:rPr>
                <w:rFonts w:ascii="Times New Roman" w:eastAsia="Times New Roman" w:hAnsi="Times New Roman"/>
              </w:rPr>
            </w:pPr>
            <w:r w:rsidRPr="00024193">
              <w:rPr>
                <w:rFonts w:ascii="Times New Roman" w:eastAsia="Times New Roman" w:hAnsi="Times New Roman"/>
              </w:rPr>
              <w:t>GEF OFP</w:t>
            </w:r>
          </w:p>
        </w:tc>
        <w:tc>
          <w:tcPr>
            <w:tcW w:w="2610" w:type="dxa"/>
          </w:tcPr>
          <w:p w:rsidR="004E6371" w:rsidRPr="00024193" w:rsidRDefault="00531834" w:rsidP="004E6371">
            <w:pPr>
              <w:spacing w:after="0" w:line="240" w:lineRule="auto"/>
              <w:jc w:val="both"/>
              <w:rPr>
                <w:rFonts w:ascii="Times New Roman" w:eastAsia="Times New Roman" w:hAnsi="Times New Roman"/>
                <w:bCs/>
                <w:smallCaps/>
              </w:rPr>
            </w:pPr>
            <w:r w:rsidRPr="00024193">
              <w:rPr>
                <w:rFonts w:ascii="Times New Roman" w:eastAsia="Times New Roman" w:hAnsi="Times New Roman"/>
                <w:bCs/>
                <w:smallCaps/>
              </w:rPr>
              <w:t>Ministry of Finance, IFI Division III, International Department</w:t>
            </w:r>
          </w:p>
        </w:tc>
        <w:tc>
          <w:tcPr>
            <w:tcW w:w="2340" w:type="dxa"/>
          </w:tcPr>
          <w:p w:rsidR="004E6371" w:rsidRPr="00024193" w:rsidRDefault="00531834" w:rsidP="004E6371">
            <w:pPr>
              <w:spacing w:after="0" w:line="240" w:lineRule="auto"/>
              <w:jc w:val="both"/>
              <w:rPr>
                <w:rFonts w:ascii="Times New Roman" w:eastAsia="Times New Roman" w:hAnsi="Times New Roman"/>
                <w:bCs/>
                <w:smallCaps/>
              </w:rPr>
            </w:pPr>
            <w:r w:rsidRPr="00024193">
              <w:rPr>
                <w:rFonts w:ascii="Times New Roman" w:eastAsia="Times New Roman" w:hAnsi="Times New Roman"/>
                <w:bCs/>
                <w:smallCaps/>
              </w:rPr>
              <w:t>03/06/2012</w:t>
            </w:r>
          </w:p>
        </w:tc>
      </w:tr>
      <w:bookmarkStart w:id="38" w:name="name_02"/>
      <w:tr w:rsidR="00024193" w:rsidRPr="00024193" w:rsidTr="00AF2FE3">
        <w:tc>
          <w:tcPr>
            <w:tcW w:w="2700" w:type="dxa"/>
          </w:tcPr>
          <w:p w:rsidR="004E6371" w:rsidRPr="00024193" w:rsidRDefault="00013B70" w:rsidP="004E6371">
            <w:pPr>
              <w:spacing w:after="0" w:line="240" w:lineRule="auto"/>
              <w:rPr>
                <w:rFonts w:ascii="Times New Roman" w:eastAsia="Times New Roman" w:hAnsi="Times New Roman"/>
              </w:rPr>
            </w:pPr>
            <w:r w:rsidRPr="00024193">
              <w:rPr>
                <w:rFonts w:ascii="Times New Roman" w:eastAsia="Times New Roman" w:hAnsi="Times New Roman"/>
              </w:rPr>
              <w:fldChar w:fldCharType="begin">
                <w:ffData>
                  <w:name w:val="name_02"/>
                  <w:enabled/>
                  <w:calcOnExit w:val="0"/>
                  <w:textInput/>
                </w:ffData>
              </w:fldChar>
            </w:r>
            <w:r w:rsidR="004E6371"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4E6371" w:rsidRPr="00024193">
              <w:rPr>
                <w:rFonts w:ascii="Times New Roman" w:eastAsia="Times New Roman" w:hAnsi="Times New Roman"/>
                <w:noProof/>
              </w:rPr>
              <w:t> </w:t>
            </w:r>
            <w:r w:rsidR="004E6371" w:rsidRPr="00024193">
              <w:rPr>
                <w:rFonts w:ascii="Times New Roman" w:eastAsia="Times New Roman" w:hAnsi="Times New Roman"/>
                <w:noProof/>
              </w:rPr>
              <w:t> </w:t>
            </w:r>
            <w:r w:rsidR="004E6371" w:rsidRPr="00024193">
              <w:rPr>
                <w:rFonts w:ascii="Times New Roman" w:eastAsia="Times New Roman" w:hAnsi="Times New Roman"/>
                <w:noProof/>
              </w:rPr>
              <w:t> </w:t>
            </w:r>
            <w:r w:rsidR="004E6371" w:rsidRPr="00024193">
              <w:rPr>
                <w:rFonts w:ascii="Times New Roman" w:eastAsia="Times New Roman" w:hAnsi="Times New Roman"/>
                <w:noProof/>
              </w:rPr>
              <w:t> </w:t>
            </w:r>
            <w:r w:rsidR="004E6371" w:rsidRPr="00024193">
              <w:rPr>
                <w:rFonts w:ascii="Times New Roman" w:eastAsia="Times New Roman" w:hAnsi="Times New Roman"/>
                <w:noProof/>
              </w:rPr>
              <w:t> </w:t>
            </w:r>
            <w:r w:rsidRPr="00024193">
              <w:rPr>
                <w:rFonts w:ascii="Times New Roman" w:eastAsia="Times New Roman" w:hAnsi="Times New Roman"/>
              </w:rPr>
              <w:fldChar w:fldCharType="end"/>
            </w:r>
            <w:bookmarkEnd w:id="38"/>
          </w:p>
        </w:tc>
        <w:bookmarkStart w:id="39" w:name="title_02"/>
        <w:tc>
          <w:tcPr>
            <w:tcW w:w="2700" w:type="dxa"/>
          </w:tcPr>
          <w:p w:rsidR="004E6371" w:rsidRPr="00024193" w:rsidRDefault="00013B70" w:rsidP="004E6371">
            <w:pPr>
              <w:spacing w:after="0" w:line="240" w:lineRule="auto"/>
              <w:rPr>
                <w:rFonts w:ascii="Times New Roman" w:eastAsia="Times New Roman" w:hAnsi="Times New Roman"/>
              </w:rPr>
            </w:pPr>
            <w:r w:rsidRPr="00024193">
              <w:rPr>
                <w:rFonts w:ascii="Times New Roman" w:eastAsia="Times New Roman" w:hAnsi="Times New Roman"/>
              </w:rPr>
              <w:fldChar w:fldCharType="begin">
                <w:ffData>
                  <w:name w:val="title_02"/>
                  <w:enabled/>
                  <w:calcOnExit w:val="0"/>
                  <w:textInput/>
                </w:ffData>
              </w:fldChar>
            </w:r>
            <w:r w:rsidR="004E6371"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4E6371" w:rsidRPr="00024193">
              <w:rPr>
                <w:rFonts w:ascii="Times New Roman" w:eastAsia="Times New Roman" w:hAnsi="Times New Roman"/>
                <w:noProof/>
              </w:rPr>
              <w:t> </w:t>
            </w:r>
            <w:r w:rsidR="004E6371" w:rsidRPr="00024193">
              <w:rPr>
                <w:rFonts w:ascii="Times New Roman" w:eastAsia="Times New Roman" w:hAnsi="Times New Roman"/>
                <w:noProof/>
              </w:rPr>
              <w:t> </w:t>
            </w:r>
            <w:r w:rsidR="004E6371" w:rsidRPr="00024193">
              <w:rPr>
                <w:rFonts w:ascii="Times New Roman" w:eastAsia="Times New Roman" w:hAnsi="Times New Roman"/>
                <w:noProof/>
              </w:rPr>
              <w:t> </w:t>
            </w:r>
            <w:r w:rsidR="004E6371" w:rsidRPr="00024193">
              <w:rPr>
                <w:rFonts w:ascii="Times New Roman" w:eastAsia="Times New Roman" w:hAnsi="Times New Roman"/>
                <w:noProof/>
              </w:rPr>
              <w:t> </w:t>
            </w:r>
            <w:r w:rsidR="004E6371" w:rsidRPr="00024193">
              <w:rPr>
                <w:rFonts w:ascii="Times New Roman" w:eastAsia="Times New Roman" w:hAnsi="Times New Roman"/>
                <w:noProof/>
              </w:rPr>
              <w:t> </w:t>
            </w:r>
            <w:r w:rsidRPr="00024193">
              <w:rPr>
                <w:rFonts w:ascii="Times New Roman" w:eastAsia="Times New Roman" w:hAnsi="Times New Roman"/>
              </w:rPr>
              <w:fldChar w:fldCharType="end"/>
            </w:r>
            <w:bookmarkEnd w:id="39"/>
          </w:p>
        </w:tc>
        <w:bookmarkStart w:id="40" w:name="ministry_02"/>
        <w:tc>
          <w:tcPr>
            <w:tcW w:w="2610" w:type="dxa"/>
          </w:tcPr>
          <w:p w:rsidR="004E6371" w:rsidRPr="00024193" w:rsidRDefault="00013B70" w:rsidP="004E6371">
            <w:pPr>
              <w:spacing w:after="0" w:line="240" w:lineRule="auto"/>
              <w:jc w:val="both"/>
              <w:rPr>
                <w:rFonts w:ascii="Times New Roman" w:eastAsia="Times New Roman" w:hAnsi="Times New Roman"/>
                <w:bCs/>
                <w:smallCaps/>
              </w:rPr>
            </w:pPr>
            <w:r w:rsidRPr="00024193">
              <w:rPr>
                <w:rFonts w:ascii="Times New Roman" w:eastAsia="Times New Roman" w:hAnsi="Times New Roman"/>
                <w:bCs/>
                <w:smallCaps/>
              </w:rPr>
              <w:fldChar w:fldCharType="begin">
                <w:ffData>
                  <w:name w:val="ministry_02"/>
                  <w:enabled/>
                  <w:calcOnExit w:val="0"/>
                  <w:textInput/>
                </w:ffData>
              </w:fldChar>
            </w:r>
            <w:r w:rsidR="004E6371" w:rsidRPr="00024193">
              <w:rPr>
                <w:rFonts w:ascii="Times New Roman" w:eastAsia="Times New Roman" w:hAnsi="Times New Roman"/>
                <w:bCs/>
                <w:smallCaps/>
              </w:rPr>
              <w:instrText xml:space="preserve"> FORMTEXT </w:instrText>
            </w:r>
            <w:r w:rsidRPr="00024193">
              <w:rPr>
                <w:rFonts w:ascii="Times New Roman" w:eastAsia="Times New Roman" w:hAnsi="Times New Roman"/>
                <w:bCs/>
                <w:smallCaps/>
              </w:rPr>
            </w:r>
            <w:r w:rsidRPr="00024193">
              <w:rPr>
                <w:rFonts w:ascii="Times New Roman" w:eastAsia="Times New Roman" w:hAnsi="Times New Roman"/>
                <w:bCs/>
                <w:smallCaps/>
              </w:rPr>
              <w:fldChar w:fldCharType="separate"/>
            </w:r>
            <w:r w:rsidR="004E6371" w:rsidRPr="00024193">
              <w:rPr>
                <w:rFonts w:ascii="Times New Roman" w:eastAsia="Times New Roman" w:hAnsi="Times New Roman"/>
                <w:bCs/>
                <w:smallCaps/>
                <w:noProof/>
              </w:rPr>
              <w:t> </w:t>
            </w:r>
            <w:r w:rsidR="004E6371" w:rsidRPr="00024193">
              <w:rPr>
                <w:rFonts w:ascii="Times New Roman" w:eastAsia="Times New Roman" w:hAnsi="Times New Roman"/>
                <w:bCs/>
                <w:smallCaps/>
                <w:noProof/>
              </w:rPr>
              <w:t> </w:t>
            </w:r>
            <w:r w:rsidR="004E6371" w:rsidRPr="00024193">
              <w:rPr>
                <w:rFonts w:ascii="Times New Roman" w:eastAsia="Times New Roman" w:hAnsi="Times New Roman"/>
                <w:bCs/>
                <w:smallCaps/>
                <w:noProof/>
              </w:rPr>
              <w:t> </w:t>
            </w:r>
            <w:r w:rsidR="004E6371" w:rsidRPr="00024193">
              <w:rPr>
                <w:rFonts w:ascii="Times New Roman" w:eastAsia="Times New Roman" w:hAnsi="Times New Roman"/>
                <w:bCs/>
                <w:smallCaps/>
                <w:noProof/>
              </w:rPr>
              <w:t> </w:t>
            </w:r>
            <w:r w:rsidR="004E6371" w:rsidRPr="00024193">
              <w:rPr>
                <w:rFonts w:ascii="Times New Roman" w:eastAsia="Times New Roman" w:hAnsi="Times New Roman"/>
                <w:bCs/>
                <w:smallCaps/>
                <w:noProof/>
              </w:rPr>
              <w:t> </w:t>
            </w:r>
            <w:r w:rsidRPr="00024193">
              <w:rPr>
                <w:rFonts w:ascii="Times New Roman" w:eastAsia="Times New Roman" w:hAnsi="Times New Roman"/>
                <w:bCs/>
                <w:smallCaps/>
              </w:rPr>
              <w:fldChar w:fldCharType="end"/>
            </w:r>
            <w:bookmarkEnd w:id="40"/>
          </w:p>
        </w:tc>
        <w:bookmarkStart w:id="41" w:name="dateOfEndorsement_02"/>
        <w:tc>
          <w:tcPr>
            <w:tcW w:w="2340" w:type="dxa"/>
          </w:tcPr>
          <w:p w:rsidR="004E6371" w:rsidRPr="00024193" w:rsidRDefault="00013B70" w:rsidP="004E6371">
            <w:pPr>
              <w:spacing w:after="0" w:line="240" w:lineRule="auto"/>
              <w:jc w:val="both"/>
              <w:rPr>
                <w:rFonts w:ascii="Times New Roman" w:eastAsia="Times New Roman" w:hAnsi="Times New Roman"/>
                <w:bCs/>
                <w:smallCaps/>
              </w:rPr>
            </w:pPr>
            <w:r w:rsidRPr="00024193">
              <w:rPr>
                <w:rFonts w:ascii="Times New Roman" w:eastAsia="Times New Roman" w:hAnsi="Times New Roman"/>
                <w:bCs/>
                <w:smallCaps/>
              </w:rPr>
              <w:fldChar w:fldCharType="begin">
                <w:ffData>
                  <w:name w:val="dateOfEndorsement_02"/>
                  <w:enabled/>
                  <w:calcOnExit w:val="0"/>
                  <w:textInput>
                    <w:type w:val="date"/>
                    <w:format w:val="MM/dd/yyyy"/>
                  </w:textInput>
                </w:ffData>
              </w:fldChar>
            </w:r>
            <w:r w:rsidR="004E6371" w:rsidRPr="00024193">
              <w:rPr>
                <w:rFonts w:ascii="Times New Roman" w:eastAsia="Times New Roman" w:hAnsi="Times New Roman"/>
                <w:bCs/>
                <w:smallCaps/>
              </w:rPr>
              <w:instrText xml:space="preserve"> FORMTEXT </w:instrText>
            </w:r>
            <w:r w:rsidRPr="00024193">
              <w:rPr>
                <w:rFonts w:ascii="Times New Roman" w:eastAsia="Times New Roman" w:hAnsi="Times New Roman"/>
                <w:bCs/>
                <w:smallCaps/>
              </w:rPr>
            </w:r>
            <w:r w:rsidRPr="00024193">
              <w:rPr>
                <w:rFonts w:ascii="Times New Roman" w:eastAsia="Times New Roman" w:hAnsi="Times New Roman"/>
                <w:bCs/>
                <w:smallCaps/>
              </w:rPr>
              <w:fldChar w:fldCharType="separate"/>
            </w:r>
            <w:r w:rsidR="004E6371" w:rsidRPr="00024193">
              <w:rPr>
                <w:rFonts w:ascii="Times New Roman" w:eastAsia="Times New Roman" w:hAnsi="Times New Roman"/>
                <w:bCs/>
                <w:smallCaps/>
                <w:noProof/>
              </w:rPr>
              <w:t> </w:t>
            </w:r>
            <w:r w:rsidR="004E6371" w:rsidRPr="00024193">
              <w:rPr>
                <w:rFonts w:ascii="Times New Roman" w:eastAsia="Times New Roman" w:hAnsi="Times New Roman"/>
                <w:bCs/>
                <w:smallCaps/>
                <w:noProof/>
              </w:rPr>
              <w:t> </w:t>
            </w:r>
            <w:r w:rsidR="004E6371" w:rsidRPr="00024193">
              <w:rPr>
                <w:rFonts w:ascii="Times New Roman" w:eastAsia="Times New Roman" w:hAnsi="Times New Roman"/>
                <w:bCs/>
                <w:smallCaps/>
                <w:noProof/>
              </w:rPr>
              <w:t> </w:t>
            </w:r>
            <w:r w:rsidR="004E6371" w:rsidRPr="00024193">
              <w:rPr>
                <w:rFonts w:ascii="Times New Roman" w:eastAsia="Times New Roman" w:hAnsi="Times New Roman"/>
                <w:bCs/>
                <w:smallCaps/>
                <w:noProof/>
              </w:rPr>
              <w:t> </w:t>
            </w:r>
            <w:r w:rsidR="004E6371" w:rsidRPr="00024193">
              <w:rPr>
                <w:rFonts w:ascii="Times New Roman" w:eastAsia="Times New Roman" w:hAnsi="Times New Roman"/>
                <w:bCs/>
                <w:smallCaps/>
                <w:noProof/>
              </w:rPr>
              <w:t> </w:t>
            </w:r>
            <w:r w:rsidRPr="00024193">
              <w:rPr>
                <w:rFonts w:ascii="Times New Roman" w:eastAsia="Times New Roman" w:hAnsi="Times New Roman"/>
                <w:bCs/>
                <w:smallCaps/>
              </w:rPr>
              <w:fldChar w:fldCharType="end"/>
            </w:r>
            <w:bookmarkEnd w:id="41"/>
          </w:p>
        </w:tc>
      </w:tr>
      <w:bookmarkStart w:id="42" w:name="name_03"/>
      <w:tr w:rsidR="00024193" w:rsidRPr="00024193" w:rsidTr="00AF2FE3">
        <w:tc>
          <w:tcPr>
            <w:tcW w:w="2700" w:type="dxa"/>
          </w:tcPr>
          <w:p w:rsidR="004E6371" w:rsidRPr="00024193" w:rsidRDefault="00013B70" w:rsidP="004E6371">
            <w:pPr>
              <w:spacing w:after="0" w:line="240" w:lineRule="auto"/>
              <w:rPr>
                <w:rFonts w:ascii="Times New Roman" w:eastAsia="Times New Roman" w:hAnsi="Times New Roman"/>
              </w:rPr>
            </w:pPr>
            <w:r w:rsidRPr="00024193">
              <w:rPr>
                <w:rFonts w:ascii="Times New Roman" w:eastAsia="Times New Roman" w:hAnsi="Times New Roman"/>
              </w:rPr>
              <w:fldChar w:fldCharType="begin">
                <w:ffData>
                  <w:name w:val="name_03"/>
                  <w:enabled/>
                  <w:calcOnExit w:val="0"/>
                  <w:textInput/>
                </w:ffData>
              </w:fldChar>
            </w:r>
            <w:r w:rsidR="004E6371"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4E6371" w:rsidRPr="00024193">
              <w:rPr>
                <w:rFonts w:ascii="Times New Roman" w:eastAsia="Times New Roman" w:hAnsi="Times New Roman"/>
                <w:noProof/>
              </w:rPr>
              <w:t> </w:t>
            </w:r>
            <w:r w:rsidR="004E6371" w:rsidRPr="00024193">
              <w:rPr>
                <w:rFonts w:ascii="Times New Roman" w:eastAsia="Times New Roman" w:hAnsi="Times New Roman"/>
                <w:noProof/>
              </w:rPr>
              <w:t> </w:t>
            </w:r>
            <w:r w:rsidR="004E6371" w:rsidRPr="00024193">
              <w:rPr>
                <w:rFonts w:ascii="Times New Roman" w:eastAsia="Times New Roman" w:hAnsi="Times New Roman"/>
                <w:noProof/>
              </w:rPr>
              <w:t> </w:t>
            </w:r>
            <w:r w:rsidR="004E6371" w:rsidRPr="00024193">
              <w:rPr>
                <w:rFonts w:ascii="Times New Roman" w:eastAsia="Times New Roman" w:hAnsi="Times New Roman"/>
                <w:noProof/>
              </w:rPr>
              <w:t> </w:t>
            </w:r>
            <w:r w:rsidR="004E6371" w:rsidRPr="00024193">
              <w:rPr>
                <w:rFonts w:ascii="Times New Roman" w:eastAsia="Times New Roman" w:hAnsi="Times New Roman"/>
                <w:noProof/>
              </w:rPr>
              <w:t> </w:t>
            </w:r>
            <w:r w:rsidRPr="00024193">
              <w:rPr>
                <w:rFonts w:ascii="Times New Roman" w:eastAsia="Times New Roman" w:hAnsi="Times New Roman"/>
              </w:rPr>
              <w:fldChar w:fldCharType="end"/>
            </w:r>
            <w:bookmarkEnd w:id="42"/>
          </w:p>
        </w:tc>
        <w:bookmarkStart w:id="43" w:name="title_03"/>
        <w:tc>
          <w:tcPr>
            <w:tcW w:w="2700" w:type="dxa"/>
          </w:tcPr>
          <w:p w:rsidR="004E6371" w:rsidRPr="00024193" w:rsidRDefault="00013B70" w:rsidP="004E6371">
            <w:pPr>
              <w:spacing w:after="0" w:line="240" w:lineRule="auto"/>
              <w:rPr>
                <w:rFonts w:ascii="Times New Roman" w:eastAsia="Times New Roman" w:hAnsi="Times New Roman"/>
              </w:rPr>
            </w:pPr>
            <w:r w:rsidRPr="00024193">
              <w:rPr>
                <w:rFonts w:ascii="Times New Roman" w:eastAsia="Times New Roman" w:hAnsi="Times New Roman"/>
              </w:rPr>
              <w:fldChar w:fldCharType="begin">
                <w:ffData>
                  <w:name w:val="title_03"/>
                  <w:enabled/>
                  <w:calcOnExit w:val="0"/>
                  <w:textInput/>
                </w:ffData>
              </w:fldChar>
            </w:r>
            <w:r w:rsidR="004E6371"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4E6371" w:rsidRPr="00024193">
              <w:rPr>
                <w:rFonts w:ascii="Times New Roman" w:eastAsia="Times New Roman" w:hAnsi="Times New Roman"/>
                <w:noProof/>
              </w:rPr>
              <w:t> </w:t>
            </w:r>
            <w:r w:rsidR="004E6371" w:rsidRPr="00024193">
              <w:rPr>
                <w:rFonts w:ascii="Times New Roman" w:eastAsia="Times New Roman" w:hAnsi="Times New Roman"/>
                <w:noProof/>
              </w:rPr>
              <w:t> </w:t>
            </w:r>
            <w:r w:rsidR="004E6371" w:rsidRPr="00024193">
              <w:rPr>
                <w:rFonts w:ascii="Times New Roman" w:eastAsia="Times New Roman" w:hAnsi="Times New Roman"/>
                <w:noProof/>
              </w:rPr>
              <w:t> </w:t>
            </w:r>
            <w:r w:rsidR="004E6371" w:rsidRPr="00024193">
              <w:rPr>
                <w:rFonts w:ascii="Times New Roman" w:eastAsia="Times New Roman" w:hAnsi="Times New Roman"/>
                <w:noProof/>
              </w:rPr>
              <w:t> </w:t>
            </w:r>
            <w:r w:rsidR="004E6371" w:rsidRPr="00024193">
              <w:rPr>
                <w:rFonts w:ascii="Times New Roman" w:eastAsia="Times New Roman" w:hAnsi="Times New Roman"/>
                <w:noProof/>
              </w:rPr>
              <w:t> </w:t>
            </w:r>
            <w:r w:rsidRPr="00024193">
              <w:rPr>
                <w:rFonts w:ascii="Times New Roman" w:eastAsia="Times New Roman" w:hAnsi="Times New Roman"/>
              </w:rPr>
              <w:fldChar w:fldCharType="end"/>
            </w:r>
            <w:bookmarkEnd w:id="43"/>
          </w:p>
        </w:tc>
        <w:bookmarkStart w:id="44" w:name="ministry_03"/>
        <w:tc>
          <w:tcPr>
            <w:tcW w:w="2610" w:type="dxa"/>
          </w:tcPr>
          <w:p w:rsidR="004E6371" w:rsidRPr="00024193" w:rsidRDefault="00013B70" w:rsidP="004E6371">
            <w:pPr>
              <w:spacing w:after="0" w:line="240" w:lineRule="auto"/>
              <w:jc w:val="both"/>
              <w:rPr>
                <w:rFonts w:ascii="Times New Roman" w:eastAsia="Times New Roman" w:hAnsi="Times New Roman"/>
                <w:bCs/>
                <w:smallCaps/>
              </w:rPr>
            </w:pPr>
            <w:r w:rsidRPr="00024193">
              <w:rPr>
                <w:rFonts w:ascii="Times New Roman" w:eastAsia="Times New Roman" w:hAnsi="Times New Roman"/>
                <w:bCs/>
                <w:smallCaps/>
              </w:rPr>
              <w:fldChar w:fldCharType="begin">
                <w:ffData>
                  <w:name w:val="ministry_03"/>
                  <w:enabled/>
                  <w:calcOnExit w:val="0"/>
                  <w:textInput/>
                </w:ffData>
              </w:fldChar>
            </w:r>
            <w:r w:rsidR="004E6371" w:rsidRPr="00024193">
              <w:rPr>
                <w:rFonts w:ascii="Times New Roman" w:eastAsia="Times New Roman" w:hAnsi="Times New Roman"/>
                <w:bCs/>
                <w:smallCaps/>
              </w:rPr>
              <w:instrText xml:space="preserve"> FORMTEXT </w:instrText>
            </w:r>
            <w:r w:rsidRPr="00024193">
              <w:rPr>
                <w:rFonts w:ascii="Times New Roman" w:eastAsia="Times New Roman" w:hAnsi="Times New Roman"/>
                <w:bCs/>
                <w:smallCaps/>
              </w:rPr>
            </w:r>
            <w:r w:rsidRPr="00024193">
              <w:rPr>
                <w:rFonts w:ascii="Times New Roman" w:eastAsia="Times New Roman" w:hAnsi="Times New Roman"/>
                <w:bCs/>
                <w:smallCaps/>
              </w:rPr>
              <w:fldChar w:fldCharType="separate"/>
            </w:r>
            <w:r w:rsidR="004E6371" w:rsidRPr="00024193">
              <w:rPr>
                <w:rFonts w:ascii="Times New Roman" w:eastAsia="Times New Roman" w:hAnsi="Times New Roman"/>
                <w:bCs/>
                <w:smallCaps/>
                <w:noProof/>
              </w:rPr>
              <w:t> </w:t>
            </w:r>
            <w:r w:rsidR="004E6371" w:rsidRPr="00024193">
              <w:rPr>
                <w:rFonts w:ascii="Times New Roman" w:eastAsia="Times New Roman" w:hAnsi="Times New Roman"/>
                <w:bCs/>
                <w:smallCaps/>
                <w:noProof/>
              </w:rPr>
              <w:t> </w:t>
            </w:r>
            <w:r w:rsidR="004E6371" w:rsidRPr="00024193">
              <w:rPr>
                <w:rFonts w:ascii="Times New Roman" w:eastAsia="Times New Roman" w:hAnsi="Times New Roman"/>
                <w:bCs/>
                <w:smallCaps/>
                <w:noProof/>
              </w:rPr>
              <w:t> </w:t>
            </w:r>
            <w:r w:rsidR="004E6371" w:rsidRPr="00024193">
              <w:rPr>
                <w:rFonts w:ascii="Times New Roman" w:eastAsia="Times New Roman" w:hAnsi="Times New Roman"/>
                <w:bCs/>
                <w:smallCaps/>
                <w:noProof/>
              </w:rPr>
              <w:t> </w:t>
            </w:r>
            <w:r w:rsidR="004E6371" w:rsidRPr="00024193">
              <w:rPr>
                <w:rFonts w:ascii="Times New Roman" w:eastAsia="Times New Roman" w:hAnsi="Times New Roman"/>
                <w:bCs/>
                <w:smallCaps/>
                <w:noProof/>
              </w:rPr>
              <w:t> </w:t>
            </w:r>
            <w:r w:rsidRPr="00024193">
              <w:rPr>
                <w:rFonts w:ascii="Times New Roman" w:eastAsia="Times New Roman" w:hAnsi="Times New Roman"/>
                <w:bCs/>
                <w:smallCaps/>
              </w:rPr>
              <w:fldChar w:fldCharType="end"/>
            </w:r>
            <w:bookmarkEnd w:id="44"/>
          </w:p>
        </w:tc>
        <w:bookmarkStart w:id="45" w:name="dateOfEndorsement_03"/>
        <w:tc>
          <w:tcPr>
            <w:tcW w:w="2340" w:type="dxa"/>
          </w:tcPr>
          <w:p w:rsidR="004E6371" w:rsidRPr="00024193" w:rsidRDefault="00013B70" w:rsidP="004E6371">
            <w:pPr>
              <w:spacing w:after="0" w:line="240" w:lineRule="auto"/>
              <w:jc w:val="both"/>
              <w:rPr>
                <w:rFonts w:ascii="Times New Roman" w:eastAsia="Times New Roman" w:hAnsi="Times New Roman"/>
                <w:bCs/>
                <w:smallCaps/>
              </w:rPr>
            </w:pPr>
            <w:r w:rsidRPr="00024193">
              <w:rPr>
                <w:rFonts w:ascii="Times New Roman" w:eastAsia="Times New Roman" w:hAnsi="Times New Roman"/>
                <w:bCs/>
                <w:smallCaps/>
              </w:rPr>
              <w:fldChar w:fldCharType="begin">
                <w:ffData>
                  <w:name w:val="dateOfEndorsement_03"/>
                  <w:enabled/>
                  <w:calcOnExit w:val="0"/>
                  <w:textInput>
                    <w:type w:val="date"/>
                    <w:format w:val="MM/dd/yyyy"/>
                  </w:textInput>
                </w:ffData>
              </w:fldChar>
            </w:r>
            <w:r w:rsidR="004E6371" w:rsidRPr="00024193">
              <w:rPr>
                <w:rFonts w:ascii="Times New Roman" w:eastAsia="Times New Roman" w:hAnsi="Times New Roman"/>
                <w:bCs/>
                <w:smallCaps/>
              </w:rPr>
              <w:instrText xml:space="preserve"> FORMTEXT </w:instrText>
            </w:r>
            <w:r w:rsidRPr="00024193">
              <w:rPr>
                <w:rFonts w:ascii="Times New Roman" w:eastAsia="Times New Roman" w:hAnsi="Times New Roman"/>
                <w:bCs/>
                <w:smallCaps/>
              </w:rPr>
            </w:r>
            <w:r w:rsidRPr="00024193">
              <w:rPr>
                <w:rFonts w:ascii="Times New Roman" w:eastAsia="Times New Roman" w:hAnsi="Times New Roman"/>
                <w:bCs/>
                <w:smallCaps/>
              </w:rPr>
              <w:fldChar w:fldCharType="separate"/>
            </w:r>
            <w:r w:rsidR="004E6371" w:rsidRPr="00024193">
              <w:rPr>
                <w:rFonts w:ascii="Times New Roman" w:eastAsia="Times New Roman" w:hAnsi="Times New Roman"/>
                <w:bCs/>
                <w:smallCaps/>
                <w:noProof/>
              </w:rPr>
              <w:t> </w:t>
            </w:r>
            <w:r w:rsidR="004E6371" w:rsidRPr="00024193">
              <w:rPr>
                <w:rFonts w:ascii="Times New Roman" w:eastAsia="Times New Roman" w:hAnsi="Times New Roman"/>
                <w:bCs/>
                <w:smallCaps/>
                <w:noProof/>
              </w:rPr>
              <w:t> </w:t>
            </w:r>
            <w:r w:rsidR="004E6371" w:rsidRPr="00024193">
              <w:rPr>
                <w:rFonts w:ascii="Times New Roman" w:eastAsia="Times New Roman" w:hAnsi="Times New Roman"/>
                <w:bCs/>
                <w:smallCaps/>
                <w:noProof/>
              </w:rPr>
              <w:t> </w:t>
            </w:r>
            <w:r w:rsidR="004E6371" w:rsidRPr="00024193">
              <w:rPr>
                <w:rFonts w:ascii="Times New Roman" w:eastAsia="Times New Roman" w:hAnsi="Times New Roman"/>
                <w:bCs/>
                <w:smallCaps/>
                <w:noProof/>
              </w:rPr>
              <w:t> </w:t>
            </w:r>
            <w:r w:rsidR="004E6371" w:rsidRPr="00024193">
              <w:rPr>
                <w:rFonts w:ascii="Times New Roman" w:eastAsia="Times New Roman" w:hAnsi="Times New Roman"/>
                <w:bCs/>
                <w:smallCaps/>
                <w:noProof/>
              </w:rPr>
              <w:t> </w:t>
            </w:r>
            <w:r w:rsidRPr="00024193">
              <w:rPr>
                <w:rFonts w:ascii="Times New Roman" w:eastAsia="Times New Roman" w:hAnsi="Times New Roman"/>
                <w:bCs/>
                <w:smallCaps/>
              </w:rPr>
              <w:fldChar w:fldCharType="end"/>
            </w:r>
            <w:bookmarkEnd w:id="45"/>
          </w:p>
        </w:tc>
      </w:tr>
    </w:tbl>
    <w:p w:rsidR="004E6371" w:rsidRPr="00024193" w:rsidRDefault="004E6371" w:rsidP="004E6371">
      <w:pPr>
        <w:tabs>
          <w:tab w:val="center" w:pos="4320"/>
          <w:tab w:val="right" w:pos="8640"/>
        </w:tabs>
        <w:spacing w:after="0" w:line="240" w:lineRule="auto"/>
        <w:rPr>
          <w:rFonts w:ascii="Times New Roman" w:eastAsia="Times New Roman" w:hAnsi="Times New Roman"/>
          <w:b/>
          <w:caps/>
          <w:u w:val="single"/>
        </w:rPr>
        <w:sectPr w:rsidR="004E6371" w:rsidRPr="00024193" w:rsidSect="00AF2FE3">
          <w:type w:val="continuous"/>
          <w:pgSz w:w="12240" w:h="15840"/>
          <w:pgMar w:top="720" w:right="900" w:bottom="1440" w:left="720" w:header="720" w:footer="720" w:gutter="0"/>
          <w:cols w:space="720"/>
          <w:docGrid w:linePitch="360"/>
        </w:sectPr>
      </w:pPr>
    </w:p>
    <w:p w:rsidR="004E6371" w:rsidRPr="00024193" w:rsidRDefault="004E6371" w:rsidP="004E6371">
      <w:pPr>
        <w:tabs>
          <w:tab w:val="center" w:pos="4320"/>
          <w:tab w:val="right" w:pos="8640"/>
        </w:tabs>
        <w:spacing w:after="0" w:line="240" w:lineRule="auto"/>
        <w:rPr>
          <w:rFonts w:ascii="Times New Roman" w:eastAsia="Times New Roman" w:hAnsi="Times New Roman"/>
          <w:b/>
          <w:caps/>
          <w:u w:val="single"/>
        </w:rPr>
      </w:pPr>
    </w:p>
    <w:p w:rsidR="004E6371" w:rsidRPr="00024193" w:rsidRDefault="004E6371" w:rsidP="004E6371">
      <w:pPr>
        <w:tabs>
          <w:tab w:val="center" w:pos="4320"/>
          <w:tab w:val="right" w:pos="8640"/>
        </w:tabs>
        <w:spacing w:after="0" w:line="240" w:lineRule="auto"/>
        <w:rPr>
          <w:rFonts w:ascii="Times New Roman" w:eastAsia="Times New Roman" w:hAnsi="Times New Roman"/>
          <w:b/>
          <w:caps/>
          <w:u w:val="single"/>
        </w:rPr>
        <w:sectPr w:rsidR="004E6371" w:rsidRPr="00024193" w:rsidSect="00AF2FE3">
          <w:type w:val="continuous"/>
          <w:pgSz w:w="12240" w:h="15840"/>
          <w:pgMar w:top="720" w:right="900" w:bottom="1440" w:left="720" w:header="720" w:footer="720" w:gutter="0"/>
          <w:cols w:space="720"/>
          <w:docGrid w:linePitch="360"/>
        </w:sectPr>
      </w:pPr>
    </w:p>
    <w:p w:rsidR="004E6371" w:rsidRPr="00024193" w:rsidRDefault="004E6371" w:rsidP="004E6371">
      <w:pPr>
        <w:tabs>
          <w:tab w:val="center" w:pos="4320"/>
          <w:tab w:val="right" w:pos="8640"/>
        </w:tabs>
        <w:spacing w:after="0" w:line="240" w:lineRule="auto"/>
        <w:rPr>
          <w:rFonts w:ascii="Times New Roman" w:eastAsia="Times New Roman" w:hAnsi="Times New Roman"/>
          <w:b/>
          <w:caps/>
        </w:rPr>
      </w:pPr>
      <w:r w:rsidRPr="00024193">
        <w:rPr>
          <w:rFonts w:ascii="Times New Roman" w:eastAsia="Times New Roman" w:hAnsi="Times New Roman"/>
          <w:b/>
          <w:caps/>
        </w:rPr>
        <w:t>B.  GEF agency(ies)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61"/>
      </w:tblGrid>
      <w:tr w:rsidR="00024193" w:rsidRPr="00024193" w:rsidTr="00AF2FE3">
        <w:trPr>
          <w:cantSplit/>
          <w:trHeight w:val="503"/>
        </w:trPr>
        <w:tc>
          <w:tcPr>
            <w:tcW w:w="10368" w:type="dxa"/>
          </w:tcPr>
          <w:p w:rsidR="004E6371" w:rsidRPr="00024193" w:rsidRDefault="004E6371" w:rsidP="004E6371">
            <w:pPr>
              <w:spacing w:after="120" w:line="240" w:lineRule="auto"/>
              <w:rPr>
                <w:rFonts w:ascii="Times New Roman" w:eastAsia="Times New Roman" w:hAnsi="Times New Roman"/>
              </w:rPr>
            </w:pPr>
            <w:r w:rsidRPr="00024193">
              <w:rPr>
                <w:rFonts w:ascii="Times New Roman" w:eastAsia="Times New Roman" w:hAnsi="Times New Roman"/>
              </w:rPr>
              <w:t>This request has been prepared in accordance with GEF/LDCF/SCCF/NPIF policies and procedures and meets the GEF/LDCF/SCCF/NPIF criteria for CEO endorsement/approval of project.</w:t>
            </w:r>
          </w:p>
        </w:tc>
      </w:tr>
    </w:tbl>
    <w:p w:rsidR="004E6371" w:rsidRPr="00024193" w:rsidRDefault="004E6371" w:rsidP="004E6371">
      <w:pPr>
        <w:spacing w:after="0" w:line="240" w:lineRule="auto"/>
        <w:rPr>
          <w:rFonts w:ascii="Times New Roman" w:eastAsia="Times New Roman" w:hAnsi="Times New Roman"/>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3"/>
        <w:gridCol w:w="1873"/>
        <w:gridCol w:w="1668"/>
        <w:gridCol w:w="1388"/>
        <w:gridCol w:w="1348"/>
        <w:gridCol w:w="2191"/>
      </w:tblGrid>
      <w:tr w:rsidR="00024193" w:rsidRPr="00024193" w:rsidTr="00AF2FE3">
        <w:tc>
          <w:tcPr>
            <w:tcW w:w="2160" w:type="dxa"/>
            <w:vAlign w:val="center"/>
          </w:tcPr>
          <w:p w:rsidR="004E6371" w:rsidRPr="00024193" w:rsidRDefault="004E6371" w:rsidP="004E6371">
            <w:pPr>
              <w:spacing w:after="0" w:line="240" w:lineRule="auto"/>
              <w:jc w:val="center"/>
              <w:rPr>
                <w:rFonts w:ascii="Times New Roman" w:eastAsia="Times New Roman" w:hAnsi="Times New Roman"/>
                <w:b/>
              </w:rPr>
            </w:pPr>
            <w:r w:rsidRPr="00024193">
              <w:rPr>
                <w:rFonts w:ascii="Times New Roman" w:eastAsia="Times New Roman" w:hAnsi="Times New Roman"/>
                <w:b/>
              </w:rPr>
              <w:t>Agency Coordinator, Agency Name</w:t>
            </w:r>
          </w:p>
        </w:tc>
        <w:tc>
          <w:tcPr>
            <w:tcW w:w="1800" w:type="dxa"/>
            <w:vAlign w:val="center"/>
          </w:tcPr>
          <w:p w:rsidR="004E6371" w:rsidRPr="00024193" w:rsidRDefault="004E6371" w:rsidP="004E6371">
            <w:pPr>
              <w:spacing w:after="0" w:line="240" w:lineRule="auto"/>
              <w:jc w:val="center"/>
              <w:rPr>
                <w:rFonts w:ascii="Times New Roman" w:eastAsia="Times New Roman" w:hAnsi="Times New Roman"/>
                <w:b/>
              </w:rPr>
            </w:pPr>
            <w:r w:rsidRPr="00024193">
              <w:rPr>
                <w:rFonts w:ascii="Times New Roman" w:eastAsia="Times New Roman" w:hAnsi="Times New Roman"/>
                <w:b/>
              </w:rPr>
              <w:t>Signature</w:t>
            </w:r>
          </w:p>
        </w:tc>
        <w:tc>
          <w:tcPr>
            <w:tcW w:w="1980" w:type="dxa"/>
            <w:vAlign w:val="center"/>
          </w:tcPr>
          <w:p w:rsidR="004E6371" w:rsidRPr="00024193" w:rsidRDefault="004E6371" w:rsidP="004E6371">
            <w:pPr>
              <w:spacing w:after="0" w:line="240" w:lineRule="auto"/>
              <w:jc w:val="center"/>
              <w:rPr>
                <w:rFonts w:ascii="Times New Roman" w:eastAsia="Times New Roman" w:hAnsi="Times New Roman"/>
                <w:b/>
              </w:rPr>
            </w:pPr>
            <w:r w:rsidRPr="00024193">
              <w:rPr>
                <w:rFonts w:ascii="Times New Roman" w:eastAsia="Times New Roman" w:hAnsi="Times New Roman"/>
                <w:b/>
              </w:rPr>
              <w:t xml:space="preserve">Date </w:t>
            </w:r>
            <w:r w:rsidRPr="00024193">
              <w:rPr>
                <w:rFonts w:ascii="Times New Roman" w:eastAsia="Times New Roman" w:hAnsi="Times New Roman"/>
                <w:b/>
              </w:rPr>
              <w:br/>
            </w:r>
            <w:r w:rsidR="00013B70" w:rsidRPr="00024193">
              <w:rPr>
                <w:rFonts w:ascii="Times New Roman" w:eastAsia="Times New Roman" w:hAnsi="Times New Roman"/>
                <w:b/>
                <w:i/>
                <w:iCs/>
              </w:rPr>
              <w:fldChar w:fldCharType="begin">
                <w:ffData>
                  <w:name w:val="Text31"/>
                  <w:enabled/>
                  <w:calcOnExit w:val="0"/>
                  <w:helpText w:type="text" w:val="Date of endorsement by the Operational or Political Focal Point."/>
                  <w:textInput>
                    <w:default w:val="(Month, day, year)"/>
                  </w:textInput>
                </w:ffData>
              </w:fldChar>
            </w:r>
            <w:r w:rsidRPr="00024193">
              <w:rPr>
                <w:rFonts w:ascii="Times New Roman" w:eastAsia="Times New Roman" w:hAnsi="Times New Roman"/>
                <w:b/>
                <w:i/>
                <w:iCs/>
              </w:rPr>
              <w:instrText xml:space="preserve"> FORMTEXT </w:instrText>
            </w:r>
            <w:r w:rsidR="00013B70" w:rsidRPr="00024193">
              <w:rPr>
                <w:rFonts w:ascii="Times New Roman" w:eastAsia="Times New Roman" w:hAnsi="Times New Roman"/>
                <w:b/>
                <w:i/>
                <w:iCs/>
              </w:rPr>
            </w:r>
            <w:r w:rsidR="00013B70" w:rsidRPr="00024193">
              <w:rPr>
                <w:rFonts w:ascii="Times New Roman" w:eastAsia="Times New Roman" w:hAnsi="Times New Roman"/>
                <w:b/>
                <w:i/>
                <w:iCs/>
              </w:rPr>
              <w:fldChar w:fldCharType="separate"/>
            </w:r>
            <w:r w:rsidRPr="00024193">
              <w:rPr>
                <w:rFonts w:ascii="Times New Roman" w:eastAsia="Times New Roman" w:hAnsi="Times New Roman"/>
                <w:b/>
                <w:i/>
                <w:iCs/>
                <w:noProof/>
              </w:rPr>
              <w:t>(Month, day, year)</w:t>
            </w:r>
            <w:r w:rsidR="00013B70" w:rsidRPr="00024193">
              <w:rPr>
                <w:rFonts w:ascii="Times New Roman" w:eastAsia="Times New Roman" w:hAnsi="Times New Roman"/>
                <w:b/>
                <w:i/>
                <w:iCs/>
              </w:rPr>
              <w:fldChar w:fldCharType="end"/>
            </w:r>
          </w:p>
        </w:tc>
        <w:tc>
          <w:tcPr>
            <w:tcW w:w="1620" w:type="dxa"/>
            <w:vAlign w:val="center"/>
          </w:tcPr>
          <w:p w:rsidR="004E6371" w:rsidRPr="00024193" w:rsidRDefault="004E6371" w:rsidP="004E6371">
            <w:pPr>
              <w:spacing w:after="0" w:line="240" w:lineRule="auto"/>
              <w:jc w:val="center"/>
              <w:rPr>
                <w:rFonts w:ascii="Times New Roman" w:eastAsia="Times New Roman" w:hAnsi="Times New Roman"/>
                <w:b/>
              </w:rPr>
            </w:pPr>
            <w:r w:rsidRPr="00024193">
              <w:rPr>
                <w:rFonts w:ascii="Times New Roman" w:eastAsia="Times New Roman" w:hAnsi="Times New Roman"/>
                <w:b/>
              </w:rPr>
              <w:t>Project Contact Person</w:t>
            </w:r>
          </w:p>
        </w:tc>
        <w:tc>
          <w:tcPr>
            <w:tcW w:w="1440" w:type="dxa"/>
            <w:vAlign w:val="center"/>
          </w:tcPr>
          <w:p w:rsidR="004E6371" w:rsidRPr="00024193" w:rsidRDefault="004E6371" w:rsidP="004E6371">
            <w:pPr>
              <w:spacing w:after="0" w:line="240" w:lineRule="auto"/>
              <w:jc w:val="center"/>
              <w:rPr>
                <w:rFonts w:ascii="Times New Roman" w:eastAsia="Times New Roman" w:hAnsi="Times New Roman"/>
                <w:b/>
              </w:rPr>
            </w:pPr>
            <w:r w:rsidRPr="00024193">
              <w:rPr>
                <w:rFonts w:ascii="Times New Roman" w:eastAsia="Times New Roman" w:hAnsi="Times New Roman"/>
                <w:b/>
              </w:rPr>
              <w:t>Telephone</w:t>
            </w:r>
          </w:p>
        </w:tc>
        <w:tc>
          <w:tcPr>
            <w:tcW w:w="1548" w:type="dxa"/>
            <w:vAlign w:val="center"/>
          </w:tcPr>
          <w:p w:rsidR="004E6371" w:rsidRPr="00024193" w:rsidRDefault="004E6371" w:rsidP="004E6371">
            <w:pPr>
              <w:spacing w:after="0" w:line="240" w:lineRule="auto"/>
              <w:jc w:val="center"/>
              <w:rPr>
                <w:rFonts w:ascii="Times New Roman" w:eastAsia="Times New Roman" w:hAnsi="Times New Roman"/>
                <w:b/>
              </w:rPr>
            </w:pPr>
            <w:r w:rsidRPr="00024193">
              <w:rPr>
                <w:rFonts w:ascii="Times New Roman" w:eastAsia="Times New Roman" w:hAnsi="Times New Roman"/>
                <w:b/>
              </w:rPr>
              <w:t>Email Address</w:t>
            </w:r>
          </w:p>
        </w:tc>
      </w:tr>
      <w:tr w:rsidR="00024193" w:rsidRPr="00024193" w:rsidTr="00AF2FE3">
        <w:tc>
          <w:tcPr>
            <w:tcW w:w="2160" w:type="dxa"/>
          </w:tcPr>
          <w:p w:rsidR="0003300C" w:rsidRPr="00024193" w:rsidRDefault="009C11DC" w:rsidP="0003300C">
            <w:pPr>
              <w:pStyle w:val="Heading2"/>
              <w:rPr>
                <w:i w:val="0"/>
                <w:iCs w:val="0"/>
                <w:sz w:val="22"/>
                <w:szCs w:val="22"/>
              </w:rPr>
            </w:pPr>
            <w:r w:rsidRPr="00024193">
              <w:rPr>
                <w:i w:val="0"/>
                <w:iCs w:val="0"/>
                <w:sz w:val="22"/>
                <w:szCs w:val="22"/>
              </w:rPr>
              <w:t xml:space="preserve">Brennan Van Dyke, </w:t>
            </w:r>
            <w:r w:rsidR="0003300C" w:rsidRPr="00024193">
              <w:rPr>
                <w:i w:val="0"/>
                <w:iCs w:val="0"/>
                <w:sz w:val="22"/>
                <w:szCs w:val="22"/>
              </w:rPr>
              <w:t xml:space="preserve">Director, GEF Coordination Office, </w:t>
            </w:r>
          </w:p>
          <w:p w:rsidR="0003300C" w:rsidRPr="00024193" w:rsidRDefault="0003300C" w:rsidP="0003300C">
            <w:pPr>
              <w:pStyle w:val="Heading2"/>
              <w:rPr>
                <w:i w:val="0"/>
                <w:iCs w:val="0"/>
                <w:sz w:val="22"/>
                <w:szCs w:val="22"/>
              </w:rPr>
            </w:pPr>
            <w:r w:rsidRPr="00024193">
              <w:rPr>
                <w:i w:val="0"/>
                <w:iCs w:val="0"/>
                <w:sz w:val="22"/>
                <w:szCs w:val="22"/>
              </w:rPr>
              <w:t>UNEP</w:t>
            </w:r>
          </w:p>
          <w:p w:rsidR="004E6371" w:rsidRPr="00024193" w:rsidRDefault="004E6371" w:rsidP="009C11DC">
            <w:pPr>
              <w:jc w:val="center"/>
              <w:rPr>
                <w:sz w:val="20"/>
                <w:szCs w:val="20"/>
                <w:lang w:eastAsia="zh-CN"/>
              </w:rPr>
            </w:pPr>
          </w:p>
        </w:tc>
        <w:tc>
          <w:tcPr>
            <w:tcW w:w="1800" w:type="dxa"/>
          </w:tcPr>
          <w:p w:rsidR="004E6371" w:rsidRPr="00024193" w:rsidRDefault="0003300C" w:rsidP="004E6371">
            <w:pPr>
              <w:spacing w:after="0" w:line="240" w:lineRule="auto"/>
              <w:jc w:val="center"/>
              <w:rPr>
                <w:rFonts w:ascii="Times New Roman" w:eastAsia="Times New Roman" w:hAnsi="Times New Roman"/>
              </w:rPr>
            </w:pPr>
            <w:r w:rsidRPr="00024193">
              <w:rPr>
                <w:noProof/>
              </w:rPr>
              <w:drawing>
                <wp:inline distT="0" distB="0" distL="0" distR="0" wp14:anchorId="6E90062D" wp14:editId="2649E043">
                  <wp:extent cx="1052195" cy="293370"/>
                  <wp:effectExtent l="0" t="0" r="0" b="0"/>
                  <wp:docPr id="1" name="Picture 1" descr="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052195" cy="293370"/>
                          </a:xfrm>
                          <a:prstGeom prst="rect">
                            <a:avLst/>
                          </a:prstGeom>
                          <a:noFill/>
                          <a:ln>
                            <a:noFill/>
                          </a:ln>
                        </pic:spPr>
                      </pic:pic>
                    </a:graphicData>
                  </a:graphic>
                </wp:inline>
              </w:drawing>
            </w:r>
          </w:p>
        </w:tc>
        <w:tc>
          <w:tcPr>
            <w:tcW w:w="1980" w:type="dxa"/>
          </w:tcPr>
          <w:p w:rsidR="004E6371" w:rsidRPr="00024193" w:rsidRDefault="00024193" w:rsidP="00024193">
            <w:pPr>
              <w:spacing w:after="0" w:line="240" w:lineRule="auto"/>
              <w:rPr>
                <w:rFonts w:ascii="Times New Roman" w:hAnsi="Times New Roman"/>
                <w:lang w:eastAsia="zh-CN"/>
              </w:rPr>
            </w:pPr>
            <w:r>
              <w:rPr>
                <w:rFonts w:ascii="Times New Roman" w:eastAsia="Times New Roman" w:hAnsi="Times New Roman"/>
              </w:rPr>
              <w:t>November 17</w:t>
            </w:r>
            <w:r w:rsidR="00393DDE" w:rsidRPr="00024193">
              <w:rPr>
                <w:rFonts w:ascii="Times New Roman" w:eastAsia="Times New Roman" w:hAnsi="Times New Roman"/>
              </w:rPr>
              <w:t>, 2015</w:t>
            </w:r>
          </w:p>
        </w:tc>
        <w:tc>
          <w:tcPr>
            <w:tcW w:w="1620" w:type="dxa"/>
          </w:tcPr>
          <w:p w:rsidR="004E6371" w:rsidRPr="00024193" w:rsidRDefault="00C14706" w:rsidP="004E6371">
            <w:pPr>
              <w:spacing w:after="0" w:line="240" w:lineRule="auto"/>
              <w:jc w:val="center"/>
              <w:rPr>
                <w:rFonts w:ascii="Times New Roman" w:hAnsi="Times New Roman"/>
                <w:lang w:eastAsia="zh-CN"/>
              </w:rPr>
            </w:pPr>
            <w:r w:rsidRPr="00024193">
              <w:rPr>
                <w:rFonts w:ascii="Times New Roman" w:hAnsi="Times New Roman" w:hint="eastAsia"/>
                <w:lang w:eastAsia="zh-CN"/>
              </w:rPr>
              <w:t>Max Zieren</w:t>
            </w:r>
          </w:p>
          <w:p w:rsidR="00C14706" w:rsidRPr="00024193" w:rsidRDefault="00C14706" w:rsidP="004E6371">
            <w:pPr>
              <w:spacing w:after="0" w:line="240" w:lineRule="auto"/>
              <w:jc w:val="center"/>
              <w:rPr>
                <w:rFonts w:ascii="Times New Roman" w:hAnsi="Times New Roman"/>
                <w:lang w:eastAsia="zh-CN"/>
              </w:rPr>
            </w:pPr>
            <w:r w:rsidRPr="00024193">
              <w:rPr>
                <w:rFonts w:ascii="Times New Roman" w:hAnsi="Times New Roman" w:hint="eastAsia"/>
                <w:lang w:eastAsia="zh-CN"/>
              </w:rPr>
              <w:t>Task Manager</w:t>
            </w:r>
          </w:p>
          <w:p w:rsidR="00A71575" w:rsidRPr="00024193" w:rsidRDefault="00A71575" w:rsidP="004E6371">
            <w:pPr>
              <w:spacing w:after="0" w:line="240" w:lineRule="auto"/>
              <w:jc w:val="center"/>
              <w:rPr>
                <w:rFonts w:ascii="Times New Roman" w:hAnsi="Times New Roman"/>
                <w:lang w:eastAsia="zh-CN"/>
              </w:rPr>
            </w:pPr>
            <w:r w:rsidRPr="00024193">
              <w:rPr>
                <w:rFonts w:ascii="Times New Roman" w:hAnsi="Times New Roman" w:hint="eastAsia"/>
                <w:lang w:eastAsia="zh-CN"/>
              </w:rPr>
              <w:t>ROAP</w:t>
            </w:r>
          </w:p>
          <w:p w:rsidR="00A71575" w:rsidRPr="00024193" w:rsidRDefault="00A71575" w:rsidP="004E6371">
            <w:pPr>
              <w:spacing w:after="0" w:line="240" w:lineRule="auto"/>
              <w:jc w:val="center"/>
              <w:rPr>
                <w:rFonts w:ascii="Times New Roman" w:hAnsi="Times New Roman"/>
                <w:lang w:eastAsia="zh-CN"/>
              </w:rPr>
            </w:pPr>
            <w:r w:rsidRPr="00024193">
              <w:rPr>
                <w:rFonts w:ascii="Times New Roman" w:hAnsi="Times New Roman" w:hint="eastAsia"/>
                <w:lang w:eastAsia="zh-CN"/>
              </w:rPr>
              <w:t>UNEP</w:t>
            </w:r>
          </w:p>
        </w:tc>
        <w:tc>
          <w:tcPr>
            <w:tcW w:w="1440" w:type="dxa"/>
          </w:tcPr>
          <w:p w:rsidR="004E6371" w:rsidRPr="00024193" w:rsidRDefault="00C14706" w:rsidP="004E6371">
            <w:pPr>
              <w:spacing w:after="0" w:line="240" w:lineRule="auto"/>
              <w:jc w:val="center"/>
              <w:rPr>
                <w:rFonts w:ascii="Times New Roman" w:hAnsi="Times New Roman"/>
                <w:lang w:eastAsia="zh-CN"/>
              </w:rPr>
            </w:pPr>
            <w:r w:rsidRPr="00024193">
              <w:rPr>
                <w:rFonts w:ascii="Times New Roman" w:hAnsi="Times New Roman" w:hint="eastAsia"/>
                <w:lang w:eastAsia="zh-CN"/>
              </w:rPr>
              <w:t>+66 2 288 2101</w:t>
            </w:r>
          </w:p>
        </w:tc>
        <w:tc>
          <w:tcPr>
            <w:tcW w:w="1548" w:type="dxa"/>
          </w:tcPr>
          <w:p w:rsidR="004E6371" w:rsidRPr="00024193" w:rsidRDefault="00C14706" w:rsidP="00C14706">
            <w:pPr>
              <w:spacing w:after="0" w:line="240" w:lineRule="auto"/>
              <w:jc w:val="center"/>
              <w:rPr>
                <w:rFonts w:ascii="Times New Roman" w:eastAsia="Times New Roman" w:hAnsi="Times New Roman"/>
              </w:rPr>
            </w:pPr>
            <w:bookmarkStart w:id="46" w:name="ContactEmail_01"/>
            <w:r w:rsidRPr="00024193">
              <w:rPr>
                <w:rFonts w:ascii="Times New Roman" w:hAnsi="Times New Roman"/>
                <w:lang w:eastAsia="zh-CN"/>
              </w:rPr>
              <w:t>M</w:t>
            </w:r>
            <w:r w:rsidRPr="00024193">
              <w:rPr>
                <w:rFonts w:ascii="Times New Roman" w:hAnsi="Times New Roman" w:hint="eastAsia"/>
                <w:lang w:eastAsia="zh-CN"/>
              </w:rPr>
              <w:t>ax.zieren@unep.org</w:t>
            </w:r>
            <w:bookmarkEnd w:id="46"/>
          </w:p>
        </w:tc>
      </w:tr>
      <w:bookmarkStart w:id="47" w:name="coordinatorName_02"/>
      <w:tr w:rsidR="00024193" w:rsidRPr="00024193" w:rsidTr="00AF2FE3">
        <w:tc>
          <w:tcPr>
            <w:tcW w:w="2160" w:type="dxa"/>
          </w:tcPr>
          <w:p w:rsidR="004E6371" w:rsidRPr="00024193" w:rsidRDefault="00013B70" w:rsidP="004E6371">
            <w:pPr>
              <w:spacing w:after="0" w:line="240" w:lineRule="auto"/>
              <w:jc w:val="center"/>
              <w:rPr>
                <w:rFonts w:ascii="Times New Roman" w:eastAsia="Times New Roman" w:hAnsi="Times New Roman"/>
              </w:rPr>
            </w:pPr>
            <w:r w:rsidRPr="00024193">
              <w:rPr>
                <w:rFonts w:ascii="Times New Roman" w:eastAsia="Times New Roman" w:hAnsi="Times New Roman"/>
              </w:rPr>
              <w:fldChar w:fldCharType="begin">
                <w:ffData>
                  <w:name w:val="coordinatorName_02"/>
                  <w:enabled/>
                  <w:calcOnExit w:val="0"/>
                  <w:textInput/>
                </w:ffData>
              </w:fldChar>
            </w:r>
            <w:r w:rsidR="003A495F"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Pr="00024193">
              <w:rPr>
                <w:rFonts w:ascii="Times New Roman" w:eastAsia="Times New Roman" w:hAnsi="Times New Roman"/>
              </w:rPr>
              <w:fldChar w:fldCharType="end"/>
            </w:r>
            <w:bookmarkEnd w:id="47"/>
          </w:p>
        </w:tc>
        <w:tc>
          <w:tcPr>
            <w:tcW w:w="1800" w:type="dxa"/>
          </w:tcPr>
          <w:p w:rsidR="004E6371" w:rsidRPr="00024193" w:rsidRDefault="004E6371" w:rsidP="004E6371">
            <w:pPr>
              <w:spacing w:after="0" w:line="240" w:lineRule="auto"/>
              <w:jc w:val="center"/>
              <w:rPr>
                <w:rFonts w:ascii="Times New Roman" w:eastAsia="Times New Roman" w:hAnsi="Times New Roman"/>
              </w:rPr>
            </w:pPr>
          </w:p>
        </w:tc>
        <w:bookmarkStart w:id="48" w:name="signingDate_02"/>
        <w:tc>
          <w:tcPr>
            <w:tcW w:w="1980" w:type="dxa"/>
          </w:tcPr>
          <w:p w:rsidR="004E6371" w:rsidRPr="00024193" w:rsidRDefault="00013B70" w:rsidP="004E6371">
            <w:pPr>
              <w:spacing w:after="0" w:line="240" w:lineRule="auto"/>
              <w:jc w:val="center"/>
              <w:rPr>
                <w:rFonts w:ascii="Times New Roman" w:eastAsia="Times New Roman" w:hAnsi="Times New Roman"/>
              </w:rPr>
            </w:pPr>
            <w:r w:rsidRPr="00024193">
              <w:rPr>
                <w:rFonts w:ascii="Times New Roman" w:eastAsia="Times New Roman" w:hAnsi="Times New Roman"/>
              </w:rPr>
              <w:fldChar w:fldCharType="begin">
                <w:ffData>
                  <w:name w:val="signingDate_02"/>
                  <w:enabled/>
                  <w:calcOnExit w:val="0"/>
                  <w:textInput>
                    <w:type w:val="date"/>
                    <w:format w:val="MM/dd/yyyy"/>
                  </w:textInput>
                </w:ffData>
              </w:fldChar>
            </w:r>
            <w:r w:rsidR="003A495F"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Pr="00024193">
              <w:rPr>
                <w:rFonts w:ascii="Times New Roman" w:eastAsia="Times New Roman" w:hAnsi="Times New Roman"/>
              </w:rPr>
              <w:fldChar w:fldCharType="end"/>
            </w:r>
            <w:bookmarkEnd w:id="48"/>
          </w:p>
        </w:tc>
        <w:bookmarkStart w:id="49" w:name="ContactName_02"/>
        <w:tc>
          <w:tcPr>
            <w:tcW w:w="1620" w:type="dxa"/>
          </w:tcPr>
          <w:p w:rsidR="004E6371" w:rsidRPr="00024193" w:rsidRDefault="00013B70" w:rsidP="004E6371">
            <w:pPr>
              <w:spacing w:after="0" w:line="240" w:lineRule="auto"/>
              <w:jc w:val="center"/>
              <w:rPr>
                <w:rFonts w:ascii="Times New Roman" w:eastAsia="Times New Roman" w:hAnsi="Times New Roman"/>
              </w:rPr>
            </w:pPr>
            <w:r w:rsidRPr="00024193">
              <w:rPr>
                <w:rFonts w:ascii="Times New Roman" w:eastAsia="Times New Roman" w:hAnsi="Times New Roman"/>
              </w:rPr>
              <w:fldChar w:fldCharType="begin">
                <w:ffData>
                  <w:name w:val="ContactName_02"/>
                  <w:enabled/>
                  <w:calcOnExit w:val="0"/>
                  <w:textInput/>
                </w:ffData>
              </w:fldChar>
            </w:r>
            <w:r w:rsidR="003A495F"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Pr="00024193">
              <w:rPr>
                <w:rFonts w:ascii="Times New Roman" w:eastAsia="Times New Roman" w:hAnsi="Times New Roman"/>
              </w:rPr>
              <w:fldChar w:fldCharType="end"/>
            </w:r>
            <w:bookmarkEnd w:id="49"/>
          </w:p>
        </w:tc>
        <w:bookmarkStart w:id="50" w:name="ContactPhone_02"/>
        <w:tc>
          <w:tcPr>
            <w:tcW w:w="1440" w:type="dxa"/>
          </w:tcPr>
          <w:p w:rsidR="004E6371" w:rsidRPr="00024193" w:rsidRDefault="00013B70" w:rsidP="004E6371">
            <w:pPr>
              <w:spacing w:after="0" w:line="240" w:lineRule="auto"/>
              <w:jc w:val="center"/>
              <w:rPr>
                <w:rFonts w:ascii="Times New Roman" w:eastAsia="Times New Roman" w:hAnsi="Times New Roman"/>
              </w:rPr>
            </w:pPr>
            <w:r w:rsidRPr="00024193">
              <w:rPr>
                <w:rFonts w:ascii="Times New Roman" w:eastAsia="Times New Roman" w:hAnsi="Times New Roman"/>
              </w:rPr>
              <w:fldChar w:fldCharType="begin">
                <w:ffData>
                  <w:name w:val="ContactPhone_02"/>
                  <w:enabled/>
                  <w:calcOnExit w:val="0"/>
                  <w:textInput/>
                </w:ffData>
              </w:fldChar>
            </w:r>
            <w:r w:rsidR="003A495F"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Pr="00024193">
              <w:rPr>
                <w:rFonts w:ascii="Times New Roman" w:eastAsia="Times New Roman" w:hAnsi="Times New Roman"/>
              </w:rPr>
              <w:fldChar w:fldCharType="end"/>
            </w:r>
            <w:bookmarkEnd w:id="50"/>
          </w:p>
        </w:tc>
        <w:bookmarkStart w:id="51" w:name="ContactEmail_02"/>
        <w:tc>
          <w:tcPr>
            <w:tcW w:w="1548" w:type="dxa"/>
          </w:tcPr>
          <w:p w:rsidR="004E6371" w:rsidRPr="00024193" w:rsidRDefault="00013B70" w:rsidP="004E6371">
            <w:pPr>
              <w:spacing w:after="0" w:line="240" w:lineRule="auto"/>
              <w:jc w:val="center"/>
              <w:rPr>
                <w:rFonts w:ascii="Times New Roman" w:eastAsia="Times New Roman" w:hAnsi="Times New Roman"/>
              </w:rPr>
            </w:pPr>
            <w:r w:rsidRPr="00024193">
              <w:rPr>
                <w:rFonts w:ascii="Times New Roman" w:eastAsia="Times New Roman" w:hAnsi="Times New Roman"/>
              </w:rPr>
              <w:fldChar w:fldCharType="begin">
                <w:ffData>
                  <w:name w:val="ContactEmail_02"/>
                  <w:enabled/>
                  <w:calcOnExit w:val="0"/>
                  <w:textInput/>
                </w:ffData>
              </w:fldChar>
            </w:r>
            <w:r w:rsidR="003A495F"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003A495F" w:rsidRPr="00024193">
              <w:rPr>
                <w:rFonts w:ascii="Times New Roman" w:eastAsia="Times New Roman" w:hAnsi="Times New Roman"/>
                <w:noProof/>
              </w:rPr>
              <w:t> </w:t>
            </w:r>
            <w:r w:rsidRPr="00024193">
              <w:rPr>
                <w:rFonts w:ascii="Times New Roman" w:eastAsia="Times New Roman" w:hAnsi="Times New Roman"/>
              </w:rPr>
              <w:fldChar w:fldCharType="end"/>
            </w:r>
            <w:bookmarkEnd w:id="51"/>
          </w:p>
        </w:tc>
      </w:tr>
    </w:tbl>
    <w:p w:rsidR="0035107A" w:rsidRPr="00024193" w:rsidRDefault="0035107A" w:rsidP="00591870"/>
    <w:bookmarkStart w:id="52" w:name="GEF_CEOENDR_52"/>
    <w:p w:rsidR="008E7373" w:rsidRPr="00024193" w:rsidRDefault="00013B70" w:rsidP="00591870">
      <w:pPr>
        <w:rPr>
          <w:vanish/>
        </w:rPr>
      </w:pPr>
      <w:r w:rsidRPr="00024193">
        <w:rPr>
          <w:vanish/>
        </w:rPr>
        <w:fldChar w:fldCharType="begin">
          <w:ffData>
            <w:name w:val="GEF_CEOENDR_52"/>
            <w:enabled/>
            <w:calcOnExit w:val="0"/>
            <w:textInput>
              <w:default w:val="GEF_CEOENDR_52"/>
            </w:textInput>
          </w:ffData>
        </w:fldChar>
      </w:r>
      <w:r w:rsidR="008E7373" w:rsidRPr="00024193">
        <w:rPr>
          <w:vanish/>
        </w:rPr>
        <w:instrText xml:space="preserve"> FORMTEXT </w:instrText>
      </w:r>
      <w:r w:rsidRPr="00024193">
        <w:rPr>
          <w:vanish/>
        </w:rPr>
      </w:r>
      <w:r w:rsidRPr="00024193">
        <w:rPr>
          <w:vanish/>
        </w:rPr>
        <w:fldChar w:fldCharType="separate"/>
      </w:r>
      <w:r w:rsidR="008E7373" w:rsidRPr="00024193">
        <w:rPr>
          <w:noProof/>
          <w:vanish/>
        </w:rPr>
        <w:t>GEF_CEOENDR_52</w:t>
      </w:r>
      <w:r w:rsidRPr="00024193">
        <w:rPr>
          <w:vanish/>
        </w:rPr>
        <w:fldChar w:fldCharType="end"/>
      </w:r>
      <w:bookmarkEnd w:id="52"/>
    </w:p>
    <w:p w:rsidR="008E7373" w:rsidRPr="00024193" w:rsidRDefault="008E7373" w:rsidP="00591870"/>
    <w:p w:rsidR="008E7373" w:rsidRPr="00024193" w:rsidRDefault="008E7373" w:rsidP="00591870">
      <w:pPr>
        <w:sectPr w:rsidR="008E7373" w:rsidRPr="00024193" w:rsidSect="004E6371">
          <w:type w:val="continuous"/>
          <w:pgSz w:w="12240" w:h="15840" w:code="1"/>
          <w:pgMar w:top="720" w:right="907" w:bottom="1440" w:left="720" w:header="720" w:footer="720" w:gutter="0"/>
          <w:cols w:space="720"/>
          <w:docGrid w:linePitch="360"/>
        </w:sectPr>
      </w:pPr>
    </w:p>
    <w:p w:rsidR="0035107A" w:rsidRPr="00024193" w:rsidRDefault="0035107A" w:rsidP="0035107A">
      <w:pPr>
        <w:spacing w:after="0" w:line="240" w:lineRule="auto"/>
        <w:rPr>
          <w:rFonts w:ascii="SimSun" w:hAnsi="SimSun" w:cs="SimSun"/>
          <w:lang w:eastAsia="zh-CN"/>
        </w:rPr>
      </w:pPr>
      <w:r w:rsidRPr="00024193">
        <w:rPr>
          <w:rFonts w:ascii="Times New Roman" w:eastAsia="Times New Roman" w:hAnsi="Times New Roman"/>
          <w:b/>
        </w:rPr>
        <w:t xml:space="preserve">ANNEX A:  PROJECT RESULTS FRAMEWORK </w:t>
      </w:r>
      <w:r w:rsidRPr="00024193">
        <w:rPr>
          <w:rFonts w:ascii="Times New Roman" w:eastAsia="Times New Roman" w:hAnsi="Times New Roman"/>
        </w:rPr>
        <w:t>(either copy and paste here the framework from the Agency document, or provide reference to the page in the project document where the framework could be found).</w:t>
      </w:r>
    </w:p>
    <w:p w:rsidR="00465188" w:rsidRPr="00024193" w:rsidRDefault="00465188" w:rsidP="0035107A">
      <w:pPr>
        <w:spacing w:after="0" w:line="240" w:lineRule="auto"/>
        <w:rPr>
          <w:rFonts w:ascii="Times New Roman" w:eastAsia="Times New Roman" w:hAnsi="Times New Roman"/>
        </w:rPr>
      </w:pPr>
      <w:bookmarkStart w:id="53" w:name="resultsFramework"/>
    </w:p>
    <w:bookmarkEnd w:id="53"/>
    <w:p w:rsidR="0035107A" w:rsidRPr="00024193" w:rsidRDefault="00DE37B5" w:rsidP="0035107A">
      <w:pPr>
        <w:spacing w:after="0" w:line="240" w:lineRule="auto"/>
        <w:rPr>
          <w:rFonts w:ascii="Times New Roman" w:eastAsia="Times New Roman" w:hAnsi="Times New Roman"/>
        </w:rPr>
        <w:sectPr w:rsidR="0035107A" w:rsidRPr="00024193" w:rsidSect="0035107A">
          <w:pgSz w:w="15840" w:h="12240" w:orient="landscape"/>
          <w:pgMar w:top="720" w:right="720" w:bottom="907" w:left="1440" w:header="720" w:footer="720" w:gutter="0"/>
          <w:cols w:space="720"/>
          <w:docGrid w:linePitch="360"/>
        </w:sectPr>
      </w:pPr>
      <w:r w:rsidRPr="00024193">
        <w:rPr>
          <w:rFonts w:ascii="Times New Roman" w:eastAsia="Times New Roman" w:hAnsi="Times New Roman"/>
        </w:rPr>
        <w:t>See Appendix 4 in PRODOC</w:t>
      </w:r>
    </w:p>
    <w:p w:rsidR="0035107A" w:rsidRPr="00024193" w:rsidRDefault="0035107A" w:rsidP="0035107A">
      <w:pPr>
        <w:spacing w:after="0" w:line="240" w:lineRule="auto"/>
        <w:rPr>
          <w:rFonts w:ascii="Times New Roman" w:eastAsia="Times New Roman" w:hAnsi="Times New Roman"/>
        </w:rPr>
      </w:pPr>
      <w:r w:rsidRPr="00024193">
        <w:rPr>
          <w:rFonts w:ascii="Times New Roman" w:eastAsia="Times New Roman" w:hAnsi="Times New Roman"/>
          <w:b/>
        </w:rPr>
        <w:t>ANNEX B:  RESPONSES TO PROJECT REVIEWS (</w:t>
      </w:r>
      <w:r w:rsidRPr="00024193">
        <w:rPr>
          <w:rFonts w:ascii="Times New Roman" w:eastAsia="Times New Roman" w:hAnsi="Times New Roman"/>
        </w:rPr>
        <w:t>from GEF Secretariat and GEF Agencies, and Responses to Comments from Council at work program inclusion and the Convention Secretariat and STAP at PIF).</w:t>
      </w:r>
    </w:p>
    <w:p w:rsidR="0035107A" w:rsidRPr="00024193" w:rsidRDefault="0035107A" w:rsidP="0035107A">
      <w:pPr>
        <w:spacing w:after="0" w:line="240" w:lineRule="auto"/>
        <w:rPr>
          <w:rFonts w:ascii="Times New Roman" w:eastAsia="Times New Roman" w:hAnsi="Times New Roman"/>
        </w:rPr>
      </w:pPr>
    </w:p>
    <w:p w:rsidR="00F67A94" w:rsidRPr="00024193" w:rsidRDefault="00F67A94" w:rsidP="009E60DB">
      <w:pPr>
        <w:spacing w:before="120" w:after="120" w:line="240" w:lineRule="auto"/>
        <w:ind w:left="357" w:right="357"/>
        <w:jc w:val="both"/>
        <w:outlineLvl w:val="0"/>
        <w:rPr>
          <w:rFonts w:ascii="Times New Roman" w:hAnsi="Times New Roman"/>
          <w:b/>
          <w:bCs/>
        </w:rPr>
      </w:pPr>
      <w:bookmarkStart w:id="54" w:name="responseToReview"/>
      <w:r w:rsidRPr="00024193">
        <w:rPr>
          <w:rFonts w:ascii="Times New Roman" w:hAnsi="Times New Roman"/>
          <w:b/>
          <w:bCs/>
        </w:rPr>
        <w:t xml:space="preserve">GEF Secretariat </w:t>
      </w:r>
      <w:r w:rsidR="00BE558A" w:rsidRPr="00024193">
        <w:rPr>
          <w:rFonts w:ascii="Times New Roman" w:hAnsi="Times New Roman"/>
          <w:b/>
          <w:bCs/>
        </w:rPr>
        <w:t xml:space="preserve">Review Sheet 20 Dec 2012 </w:t>
      </w:r>
      <w:r w:rsidRPr="00024193">
        <w:rPr>
          <w:rFonts w:ascii="Times New Roman" w:hAnsi="Times New Roman"/>
          <w:b/>
          <w:bCs/>
          <w:iCs/>
        </w:rPr>
        <w:t>(and associated responses by the project preparation team)</w:t>
      </w:r>
      <w:r w:rsidRPr="00024193">
        <w:rPr>
          <w:rFonts w:ascii="Times New Roman" w:hAnsi="Times New Roman"/>
          <w:b/>
          <w:bCs/>
        </w:rPr>
        <w:t>:</w:t>
      </w:r>
    </w:p>
    <w:p w:rsidR="00F67A94" w:rsidRPr="00024193" w:rsidRDefault="002870DE" w:rsidP="00A10D2E">
      <w:pPr>
        <w:spacing w:after="120" w:line="240" w:lineRule="auto"/>
        <w:ind w:left="357" w:right="-12"/>
        <w:jc w:val="both"/>
        <w:rPr>
          <w:rFonts w:ascii="Times New Roman" w:hAnsi="Times New Roman"/>
          <w:lang w:eastAsia="zh-CN"/>
        </w:rPr>
      </w:pPr>
      <w:r w:rsidRPr="00024193">
        <w:rPr>
          <w:rFonts w:ascii="Times New Roman" w:hAnsi="Times New Roman"/>
        </w:rPr>
        <w:t>1.  Define quantitative and qualitative results from activities related to planning and implementation on the ground</w:t>
      </w:r>
      <w:r w:rsidR="00F67A94" w:rsidRPr="00024193">
        <w:rPr>
          <w:rFonts w:ascii="Times New Roman" w:hAnsi="Times New Roman"/>
        </w:rPr>
        <w:t>.</w:t>
      </w:r>
    </w:p>
    <w:p w:rsidR="002870DE" w:rsidRPr="00024193" w:rsidRDefault="00A307E2" w:rsidP="00A10D2E">
      <w:pPr>
        <w:spacing w:after="120" w:line="240" w:lineRule="auto"/>
        <w:ind w:left="357" w:right="-12"/>
        <w:jc w:val="both"/>
        <w:rPr>
          <w:rFonts w:ascii="Times New Roman" w:hAnsi="Times New Roman"/>
          <w:lang w:eastAsia="zh-CN"/>
        </w:rPr>
      </w:pPr>
      <w:r w:rsidRPr="00024193">
        <w:rPr>
          <w:rFonts w:ascii="Times New Roman" w:hAnsi="Times New Roman"/>
          <w:bCs/>
          <w:i/>
          <w:iCs/>
        </w:rPr>
        <w:t xml:space="preserve">Response by the project team: </w:t>
      </w:r>
      <w:r w:rsidRPr="00024193">
        <w:rPr>
          <w:rFonts w:ascii="Times New Roman" w:hAnsi="Times New Roman"/>
          <w:i/>
          <w:iCs/>
        </w:rPr>
        <w:t>This issue has been addressed under Section 3.3</w:t>
      </w:r>
      <w:r w:rsidR="00B72DD3" w:rsidRPr="00024193">
        <w:rPr>
          <w:rFonts w:ascii="Times New Roman" w:hAnsi="Times New Roman"/>
          <w:i/>
          <w:iCs/>
        </w:rPr>
        <w:t xml:space="preserve"> </w:t>
      </w:r>
      <w:r w:rsidRPr="00024193">
        <w:rPr>
          <w:rFonts w:ascii="Times New Roman" w:hAnsi="Times New Roman"/>
          <w:i/>
          <w:iCs/>
        </w:rPr>
        <w:t>and in more detail in Appendices 4 (Results Framework), 5 (Workplan and timetable) and 6 (Key deliverables and benchmarks) of the accompanying PRODOC.</w:t>
      </w:r>
      <w:r w:rsidR="004B1D67" w:rsidRPr="00024193">
        <w:rPr>
          <w:rFonts w:ascii="Times New Roman" w:hAnsi="Times New Roman"/>
          <w:i/>
          <w:iCs/>
        </w:rPr>
        <w:t>We have also added the GEF Capacity Scorecard (see Appendix in ProDoc) to measure impact over the life of the project</w:t>
      </w:r>
    </w:p>
    <w:p w:rsidR="002870DE" w:rsidRPr="00024193" w:rsidRDefault="002870DE" w:rsidP="00A10D2E">
      <w:pPr>
        <w:spacing w:after="120" w:line="240" w:lineRule="auto"/>
        <w:ind w:left="357" w:right="357"/>
        <w:jc w:val="both"/>
        <w:rPr>
          <w:rFonts w:ascii="Times New Roman" w:hAnsi="Times New Roman"/>
          <w:lang w:eastAsia="zh-CN"/>
        </w:rPr>
      </w:pPr>
      <w:r w:rsidRPr="00024193">
        <w:rPr>
          <w:rFonts w:ascii="Times New Roman" w:hAnsi="Times New Roman"/>
        </w:rPr>
        <w:t>2.  Concrete capacity building activities to be defined with measurable results indicators.</w:t>
      </w:r>
    </w:p>
    <w:p w:rsidR="002870DE" w:rsidRPr="00024193" w:rsidRDefault="002870DE" w:rsidP="00A10D2E">
      <w:pPr>
        <w:spacing w:after="120" w:line="240" w:lineRule="auto"/>
        <w:ind w:left="357" w:right="-12"/>
        <w:jc w:val="both"/>
        <w:rPr>
          <w:rFonts w:ascii="Times New Roman" w:hAnsi="Times New Roman"/>
          <w:lang w:eastAsia="zh-CN"/>
        </w:rPr>
      </w:pPr>
      <w:r w:rsidRPr="00024193">
        <w:rPr>
          <w:rFonts w:ascii="Times New Roman" w:hAnsi="Times New Roman"/>
          <w:bCs/>
          <w:i/>
          <w:iCs/>
        </w:rPr>
        <w:t xml:space="preserve">Response by the project team: </w:t>
      </w:r>
      <w:r w:rsidRPr="00024193">
        <w:rPr>
          <w:rFonts w:ascii="Times New Roman" w:hAnsi="Times New Roman"/>
          <w:i/>
          <w:iCs/>
        </w:rPr>
        <w:t>This issue has been addressed under Section</w:t>
      </w:r>
      <w:r w:rsidR="00A307E2" w:rsidRPr="00024193">
        <w:rPr>
          <w:rFonts w:ascii="Times New Roman" w:hAnsi="Times New Roman"/>
          <w:i/>
          <w:iCs/>
        </w:rPr>
        <w:t xml:space="preserve"> 3.3 (Components 1 and 2)</w:t>
      </w:r>
      <w:r w:rsidR="004B1D67" w:rsidRPr="00024193">
        <w:rPr>
          <w:rFonts w:ascii="Times New Roman" w:hAnsi="Times New Roman"/>
          <w:i/>
          <w:iCs/>
        </w:rPr>
        <w:t xml:space="preserve"> </w:t>
      </w:r>
      <w:r w:rsidR="00A307E2" w:rsidRPr="00024193">
        <w:rPr>
          <w:rFonts w:ascii="Times New Roman" w:hAnsi="Times New Roman"/>
          <w:i/>
          <w:iCs/>
        </w:rPr>
        <w:t>and in more detail in Appendices 4 (Results Framework), 5 (Workplan and timetable) and 6 (Key deliverables and benchmarks) of the accompanying PRODOC</w:t>
      </w:r>
      <w:r w:rsidRPr="00024193">
        <w:rPr>
          <w:rFonts w:ascii="Times New Roman" w:hAnsi="Times New Roman"/>
          <w:i/>
          <w:iCs/>
        </w:rPr>
        <w:t>.</w:t>
      </w:r>
    </w:p>
    <w:p w:rsidR="002870DE" w:rsidRPr="00024193" w:rsidRDefault="002870DE" w:rsidP="00A10D2E">
      <w:pPr>
        <w:spacing w:after="120" w:line="240" w:lineRule="auto"/>
        <w:ind w:left="357" w:right="357"/>
        <w:jc w:val="both"/>
        <w:rPr>
          <w:rFonts w:ascii="Times New Roman" w:hAnsi="Times New Roman"/>
          <w:lang w:eastAsia="zh-CN"/>
        </w:rPr>
      </w:pPr>
      <w:r w:rsidRPr="00024193">
        <w:rPr>
          <w:rFonts w:ascii="Times New Roman" w:hAnsi="Times New Roman"/>
        </w:rPr>
        <w:t>3.  Concrete communications/awareness activities to be defined with measurable results indicators.</w:t>
      </w:r>
    </w:p>
    <w:p w:rsidR="00F67A94" w:rsidRPr="00024193" w:rsidRDefault="002870DE" w:rsidP="00A10D2E">
      <w:pPr>
        <w:spacing w:after="120" w:line="240" w:lineRule="auto"/>
        <w:ind w:left="357" w:right="-12"/>
        <w:jc w:val="both"/>
        <w:rPr>
          <w:rFonts w:ascii="Times New Roman" w:hAnsi="Times New Roman"/>
        </w:rPr>
      </w:pPr>
      <w:r w:rsidRPr="00024193">
        <w:rPr>
          <w:rFonts w:ascii="Times New Roman" w:hAnsi="Times New Roman"/>
          <w:bCs/>
          <w:i/>
          <w:iCs/>
        </w:rPr>
        <w:t xml:space="preserve">Response by the project team: </w:t>
      </w:r>
      <w:r w:rsidR="00A307E2" w:rsidRPr="00024193">
        <w:rPr>
          <w:rFonts w:ascii="Times New Roman" w:hAnsi="Times New Roman"/>
          <w:i/>
          <w:iCs/>
        </w:rPr>
        <w:t xml:space="preserve">This issue has been addressed under Section 3.3 (Component 3)and in more detail in Appendices 4 (Results Framework), 5 (Workplan and timetable) and 6 (Key deliverables and benchmarks) of the accompanying PRODOC. </w:t>
      </w:r>
    </w:p>
    <w:p w:rsidR="00F67A94" w:rsidRPr="00024193" w:rsidRDefault="00F67A94" w:rsidP="00F67A94">
      <w:pPr>
        <w:spacing w:before="120" w:after="120"/>
        <w:ind w:left="357" w:right="357"/>
        <w:jc w:val="both"/>
        <w:outlineLvl w:val="0"/>
        <w:rPr>
          <w:rFonts w:ascii="Times New Roman" w:hAnsi="Times New Roman"/>
          <w:bCs/>
        </w:rPr>
      </w:pPr>
      <w:r w:rsidRPr="00024193">
        <w:rPr>
          <w:rFonts w:ascii="Times New Roman" w:hAnsi="Times New Roman"/>
          <w:b/>
          <w:bCs/>
        </w:rPr>
        <w:t>GEF Agencies</w:t>
      </w:r>
      <w:r w:rsidRPr="00024193">
        <w:rPr>
          <w:rFonts w:ascii="Times New Roman" w:hAnsi="Times New Roman"/>
          <w:bCs/>
        </w:rPr>
        <w:t xml:space="preserve">: </w:t>
      </w:r>
    </w:p>
    <w:p w:rsidR="00F67A94" w:rsidRPr="00024193" w:rsidRDefault="00F67A94" w:rsidP="00F67A94">
      <w:pPr>
        <w:spacing w:before="120" w:after="240"/>
        <w:ind w:left="357" w:right="357"/>
        <w:jc w:val="both"/>
        <w:rPr>
          <w:rFonts w:ascii="Times New Roman" w:hAnsi="Times New Roman"/>
        </w:rPr>
      </w:pPr>
      <w:r w:rsidRPr="00024193">
        <w:rPr>
          <w:rFonts w:ascii="Times New Roman" w:hAnsi="Times New Roman"/>
        </w:rPr>
        <w:t>There were no specific comments to address at the time of CEO endorsement.</w:t>
      </w:r>
    </w:p>
    <w:p w:rsidR="00F67A94" w:rsidRPr="00024193" w:rsidRDefault="00F67A94" w:rsidP="00F67A94">
      <w:pPr>
        <w:spacing w:before="120" w:after="120"/>
        <w:ind w:left="357" w:right="357"/>
        <w:jc w:val="both"/>
        <w:outlineLvl w:val="0"/>
        <w:rPr>
          <w:rFonts w:ascii="Times New Roman" w:hAnsi="Times New Roman"/>
          <w:bCs/>
        </w:rPr>
      </w:pPr>
      <w:r w:rsidRPr="00024193">
        <w:rPr>
          <w:rFonts w:ascii="Times New Roman" w:hAnsi="Times New Roman"/>
          <w:b/>
          <w:bCs/>
        </w:rPr>
        <w:t>Convention Secretariat</w:t>
      </w:r>
      <w:r w:rsidRPr="00024193">
        <w:rPr>
          <w:rFonts w:ascii="Times New Roman" w:hAnsi="Times New Roman"/>
          <w:bCs/>
        </w:rPr>
        <w:t xml:space="preserve">: </w:t>
      </w:r>
    </w:p>
    <w:p w:rsidR="00F67A94" w:rsidRPr="00024193" w:rsidRDefault="00F67A94" w:rsidP="00F67A94">
      <w:pPr>
        <w:spacing w:before="120" w:after="240"/>
        <w:ind w:left="357" w:right="357"/>
        <w:jc w:val="both"/>
        <w:rPr>
          <w:rFonts w:ascii="Times New Roman" w:hAnsi="Times New Roman"/>
          <w:bCs/>
        </w:rPr>
      </w:pPr>
      <w:r w:rsidRPr="00024193">
        <w:rPr>
          <w:rFonts w:ascii="Times New Roman" w:hAnsi="Times New Roman"/>
        </w:rPr>
        <w:t>There were no specific comments to address at the time of CEO endorsement.</w:t>
      </w:r>
    </w:p>
    <w:p w:rsidR="00F67A94" w:rsidRPr="00024193" w:rsidRDefault="00F67A94" w:rsidP="00F67A94">
      <w:pPr>
        <w:spacing w:before="120" w:after="120"/>
        <w:ind w:left="357" w:right="357"/>
        <w:jc w:val="both"/>
        <w:outlineLvl w:val="0"/>
        <w:rPr>
          <w:rFonts w:ascii="Times New Roman" w:hAnsi="Times New Roman"/>
          <w:b/>
          <w:bCs/>
        </w:rPr>
      </w:pPr>
      <w:r w:rsidRPr="00024193">
        <w:rPr>
          <w:rFonts w:ascii="Times New Roman" w:hAnsi="Times New Roman"/>
          <w:b/>
          <w:bCs/>
        </w:rPr>
        <w:t>STAP scientific and technical screening of the Project Identification Form (PIF):</w:t>
      </w:r>
    </w:p>
    <w:p w:rsidR="00F67A94" w:rsidRPr="00024193" w:rsidRDefault="00942C39" w:rsidP="00F67A94">
      <w:pPr>
        <w:spacing w:after="0" w:line="240" w:lineRule="auto"/>
        <w:ind w:left="357" w:right="357"/>
        <w:jc w:val="both"/>
        <w:outlineLvl w:val="0"/>
        <w:rPr>
          <w:rFonts w:ascii="Times New Roman" w:hAnsi="Times New Roman"/>
        </w:rPr>
      </w:pPr>
      <w:r w:rsidRPr="00024193">
        <w:rPr>
          <w:rFonts w:ascii="Times New Roman" w:hAnsi="Times New Roman"/>
        </w:rPr>
        <w:t>Date of screening: 12 March</w:t>
      </w:r>
      <w:r w:rsidR="00F67A94" w:rsidRPr="00024193">
        <w:rPr>
          <w:rFonts w:ascii="Times New Roman" w:hAnsi="Times New Roman"/>
        </w:rPr>
        <w:t>, 20</w:t>
      </w:r>
      <w:r w:rsidRPr="00024193">
        <w:rPr>
          <w:rFonts w:ascii="Times New Roman" w:hAnsi="Times New Roman"/>
        </w:rPr>
        <w:t>13</w:t>
      </w:r>
    </w:p>
    <w:p w:rsidR="00F67A94" w:rsidRPr="00024193" w:rsidRDefault="00F67A94" w:rsidP="00F67A94">
      <w:pPr>
        <w:spacing w:after="0" w:line="240" w:lineRule="auto"/>
        <w:ind w:left="357" w:right="357"/>
        <w:jc w:val="both"/>
        <w:rPr>
          <w:rFonts w:ascii="Times New Roman" w:hAnsi="Times New Roman"/>
        </w:rPr>
      </w:pPr>
      <w:r w:rsidRPr="00024193">
        <w:rPr>
          <w:rFonts w:ascii="Times New Roman" w:hAnsi="Times New Roman"/>
        </w:rPr>
        <w:t>Screener: Thomas Hammond</w:t>
      </w:r>
    </w:p>
    <w:p w:rsidR="00F67A94" w:rsidRPr="00024193" w:rsidRDefault="00F67A94" w:rsidP="00F67A94">
      <w:pPr>
        <w:spacing w:after="0" w:line="240" w:lineRule="auto"/>
        <w:ind w:left="357" w:right="357"/>
        <w:jc w:val="both"/>
        <w:rPr>
          <w:rFonts w:ascii="Times New Roman" w:hAnsi="Times New Roman"/>
        </w:rPr>
      </w:pPr>
      <w:r w:rsidRPr="00024193">
        <w:rPr>
          <w:rFonts w:ascii="Times New Roman" w:hAnsi="Times New Roman"/>
        </w:rPr>
        <w:t>Panel memb</w:t>
      </w:r>
      <w:r w:rsidR="00942C39" w:rsidRPr="00024193">
        <w:rPr>
          <w:rFonts w:ascii="Times New Roman" w:hAnsi="Times New Roman"/>
        </w:rPr>
        <w:t>er validation by: Brian Huntley</w:t>
      </w:r>
    </w:p>
    <w:p w:rsidR="00F67A94" w:rsidRPr="00024193" w:rsidRDefault="00942C39" w:rsidP="00A10D2E">
      <w:pPr>
        <w:spacing w:after="120" w:line="240" w:lineRule="auto"/>
        <w:ind w:left="357" w:right="357"/>
        <w:jc w:val="both"/>
        <w:rPr>
          <w:rFonts w:ascii="Times New Roman" w:hAnsi="Times New Roman"/>
          <w:lang w:eastAsia="zh-CN"/>
        </w:rPr>
      </w:pPr>
      <w:r w:rsidRPr="00024193">
        <w:rPr>
          <w:rFonts w:ascii="Times New Roman" w:hAnsi="Times New Roman"/>
        </w:rPr>
        <w:t>Consultant(s): Margarita Dyubanova</w:t>
      </w:r>
    </w:p>
    <w:p w:rsidR="00F67A94" w:rsidRPr="00024193" w:rsidRDefault="00F67A94" w:rsidP="00817E9A">
      <w:pPr>
        <w:tabs>
          <w:tab w:val="left" w:pos="10632"/>
        </w:tabs>
        <w:spacing w:after="120" w:line="240" w:lineRule="auto"/>
        <w:ind w:left="357" w:right="-12"/>
        <w:jc w:val="both"/>
        <w:rPr>
          <w:rFonts w:ascii="Times New Roman" w:hAnsi="Times New Roman"/>
        </w:rPr>
      </w:pPr>
      <w:r w:rsidRPr="00024193">
        <w:rPr>
          <w:rFonts w:ascii="Times New Roman" w:hAnsi="Times New Roman"/>
        </w:rPr>
        <w:t xml:space="preserve">STAP’s advisory response to GEFSEC and </w:t>
      </w:r>
      <w:r w:rsidR="009E60DB" w:rsidRPr="00024193">
        <w:rPr>
          <w:rFonts w:ascii="Times New Roman" w:hAnsi="Times New Roman"/>
        </w:rPr>
        <w:t>UNEP</w:t>
      </w:r>
      <w:r w:rsidR="00EC7D6B" w:rsidRPr="00024193">
        <w:rPr>
          <w:rFonts w:ascii="Times New Roman" w:hAnsi="Times New Roman"/>
        </w:rPr>
        <w:t xml:space="preserve"> was “Minor Revision Required</w:t>
      </w:r>
      <w:r w:rsidRPr="00024193">
        <w:rPr>
          <w:rFonts w:ascii="Times New Roman" w:hAnsi="Times New Roman"/>
        </w:rPr>
        <w:t xml:space="preserve">.” STAP requested that the following issues be addressed in the full project document (responses from the team are provided below each issue in italics): </w:t>
      </w:r>
    </w:p>
    <w:p w:rsidR="002252FD" w:rsidRPr="00024193" w:rsidRDefault="002252FD" w:rsidP="009E60DB">
      <w:pPr>
        <w:widowControl w:val="0"/>
        <w:autoSpaceDE w:val="0"/>
        <w:autoSpaceDN w:val="0"/>
        <w:adjustRightInd w:val="0"/>
        <w:spacing w:line="240" w:lineRule="auto"/>
        <w:ind w:left="357" w:right="357"/>
        <w:jc w:val="both"/>
        <w:rPr>
          <w:rFonts w:ascii="Times New Roman" w:eastAsia="MS Mincho" w:hAnsi="Times New Roman"/>
          <w:kern w:val="22"/>
        </w:rPr>
      </w:pPr>
      <w:r w:rsidRPr="00024193">
        <w:rPr>
          <w:rFonts w:ascii="Times New Roman" w:hAnsi="Times New Roman"/>
          <w:kern w:val="1"/>
        </w:rPr>
        <w:t xml:space="preserve">1. </w:t>
      </w:r>
      <w:r w:rsidR="008F131E" w:rsidRPr="00024193">
        <w:rPr>
          <w:rFonts w:ascii="Times New Roman" w:hAnsi="Times New Roman"/>
          <w:kern w:val="1"/>
        </w:rPr>
        <w:t xml:space="preserve">Provide </w:t>
      </w:r>
      <w:r w:rsidRPr="00024193">
        <w:rPr>
          <w:rFonts w:ascii="Times New Roman" w:eastAsia="MS Mincho" w:hAnsi="Times New Roman"/>
          <w:kern w:val="22"/>
        </w:rPr>
        <w:t xml:space="preserve">more specific information of the threats and the barriers to reducing these. </w:t>
      </w:r>
    </w:p>
    <w:p w:rsidR="002252FD" w:rsidRPr="00024193" w:rsidRDefault="009A3DA3" w:rsidP="00817E9A">
      <w:pPr>
        <w:widowControl w:val="0"/>
        <w:autoSpaceDE w:val="0"/>
        <w:autoSpaceDN w:val="0"/>
        <w:adjustRightInd w:val="0"/>
        <w:spacing w:line="240" w:lineRule="auto"/>
        <w:ind w:left="357" w:right="-12"/>
        <w:jc w:val="both"/>
        <w:rPr>
          <w:rFonts w:ascii="Times New Roman" w:eastAsia="MS Mincho" w:hAnsi="Times New Roman"/>
          <w:kern w:val="22"/>
        </w:rPr>
      </w:pPr>
      <w:r w:rsidRPr="00024193">
        <w:rPr>
          <w:rFonts w:ascii="Times New Roman" w:hAnsi="Times New Roman"/>
          <w:i/>
          <w:iCs/>
        </w:rPr>
        <w:t xml:space="preserve">Response by the project team: This issue has been addressed under </w:t>
      </w:r>
      <w:r w:rsidR="00FF35B8" w:rsidRPr="00024193">
        <w:rPr>
          <w:rFonts w:ascii="Times New Roman" w:hAnsi="Times New Roman"/>
          <w:i/>
          <w:iCs/>
        </w:rPr>
        <w:t xml:space="preserve">Section A.6 above and in greater detail under </w:t>
      </w:r>
      <w:r w:rsidRPr="00024193">
        <w:rPr>
          <w:rFonts w:ascii="Times New Roman" w:hAnsi="Times New Roman"/>
          <w:i/>
          <w:iCs/>
        </w:rPr>
        <w:t xml:space="preserve">Section </w:t>
      </w:r>
      <w:r w:rsidR="00FF35B8" w:rsidRPr="00024193">
        <w:rPr>
          <w:rFonts w:ascii="Times New Roman" w:hAnsi="Times New Roman"/>
          <w:i/>
          <w:iCs/>
        </w:rPr>
        <w:t>3.5 of the accompanying PRODOC</w:t>
      </w:r>
      <w:r w:rsidRPr="00024193">
        <w:rPr>
          <w:rFonts w:ascii="Times New Roman" w:hAnsi="Times New Roman"/>
          <w:i/>
          <w:iCs/>
        </w:rPr>
        <w:t>.</w:t>
      </w:r>
    </w:p>
    <w:p w:rsidR="002252FD" w:rsidRPr="00024193" w:rsidRDefault="008F131E" w:rsidP="00817E9A">
      <w:pPr>
        <w:widowControl w:val="0"/>
        <w:autoSpaceDE w:val="0"/>
        <w:autoSpaceDN w:val="0"/>
        <w:adjustRightInd w:val="0"/>
        <w:spacing w:line="240" w:lineRule="auto"/>
        <w:ind w:left="357" w:right="-12"/>
        <w:jc w:val="both"/>
        <w:rPr>
          <w:rFonts w:ascii="Times New Roman" w:eastAsia="MS Mincho" w:hAnsi="Times New Roman"/>
          <w:kern w:val="22"/>
        </w:rPr>
      </w:pPr>
      <w:r w:rsidRPr="00024193">
        <w:rPr>
          <w:rFonts w:ascii="Times New Roman" w:eastAsia="MS Mincho" w:hAnsi="Times New Roman"/>
          <w:kern w:val="22"/>
        </w:rPr>
        <w:t xml:space="preserve">2.  </w:t>
      </w:r>
      <w:r w:rsidR="002252FD" w:rsidRPr="00024193">
        <w:rPr>
          <w:rFonts w:ascii="Times New Roman" w:eastAsia="MS Mincho" w:hAnsi="Times New Roman"/>
          <w:kern w:val="22"/>
        </w:rPr>
        <w:t xml:space="preserve">The project outputs are broad and ambitious, especially given the capacity limitations identified in the proposal. </w:t>
      </w:r>
      <w:r w:rsidRPr="00024193">
        <w:rPr>
          <w:rFonts w:ascii="Times New Roman" w:eastAsia="MS Mincho" w:hAnsi="Times New Roman"/>
          <w:kern w:val="22"/>
        </w:rPr>
        <w:t xml:space="preserve"> A</w:t>
      </w:r>
      <w:r w:rsidR="002252FD" w:rsidRPr="00024193">
        <w:rPr>
          <w:rFonts w:ascii="Times New Roman" w:eastAsia="MS Mincho" w:hAnsi="Times New Roman"/>
          <w:kern w:val="22"/>
        </w:rPr>
        <w:t xml:space="preserve"> more focused program of activities, targeting the core objective of improved management effectiveness in existing PAs, and the identification of key sites for </w:t>
      </w:r>
      <w:r w:rsidRPr="00024193">
        <w:rPr>
          <w:rFonts w:ascii="Times New Roman" w:eastAsia="MS Mincho" w:hAnsi="Times New Roman"/>
          <w:kern w:val="22"/>
        </w:rPr>
        <w:t xml:space="preserve">an expanded network in the GSA, should </w:t>
      </w:r>
      <w:r w:rsidR="002252FD" w:rsidRPr="00024193">
        <w:rPr>
          <w:rFonts w:ascii="Times New Roman" w:eastAsia="MS Mincho" w:hAnsi="Times New Roman"/>
          <w:kern w:val="22"/>
        </w:rPr>
        <w:t xml:space="preserve">be considered. </w:t>
      </w:r>
    </w:p>
    <w:p w:rsidR="002252FD" w:rsidRPr="00024193" w:rsidRDefault="009A3DA3" w:rsidP="00817E9A">
      <w:pPr>
        <w:widowControl w:val="0"/>
        <w:autoSpaceDE w:val="0"/>
        <w:autoSpaceDN w:val="0"/>
        <w:adjustRightInd w:val="0"/>
        <w:spacing w:line="240" w:lineRule="auto"/>
        <w:ind w:left="357" w:right="-12"/>
        <w:jc w:val="both"/>
        <w:rPr>
          <w:rFonts w:ascii="Times New Roman" w:hAnsi="Times New Roman"/>
          <w:i/>
          <w:iCs/>
        </w:rPr>
      </w:pPr>
      <w:r w:rsidRPr="00024193">
        <w:rPr>
          <w:rFonts w:ascii="Times New Roman" w:hAnsi="Times New Roman"/>
          <w:i/>
          <w:iCs/>
        </w:rPr>
        <w:t xml:space="preserve">Response by the project team: </w:t>
      </w:r>
      <w:r w:rsidR="00711D9E" w:rsidRPr="00024193">
        <w:rPr>
          <w:rFonts w:ascii="Times New Roman" w:hAnsi="Times New Roman"/>
          <w:i/>
          <w:iCs/>
        </w:rPr>
        <w:t xml:space="preserve">Considerable effort has been made </w:t>
      </w:r>
      <w:r w:rsidR="0045416C" w:rsidRPr="00024193">
        <w:rPr>
          <w:rFonts w:ascii="Times New Roman" w:hAnsi="Times New Roman"/>
          <w:i/>
          <w:iCs/>
        </w:rPr>
        <w:t>to develop in greater detail a description of activities many of them focused on capacity building in support of greater management effectiveness in the 8 GSA nature reserves during the preparation process.  After field consultation the new nature reserve and connecting corridor to be supported under the Project has been identified totaling 140,000 ha of additional protected area in the GSA.  More detail can be found under Component 2 of the PRODOC.  Management effectiveness baseline scores and projected scores for the MTR and TE can be found in Appendix 14 of the PRODOC.</w:t>
      </w:r>
      <w:r w:rsidR="004148D7" w:rsidRPr="00024193">
        <w:rPr>
          <w:rFonts w:ascii="Times New Roman" w:hAnsi="Times New Roman"/>
          <w:i/>
          <w:iCs/>
        </w:rPr>
        <w:t xml:space="preserve"> The design as well as FSP implementation is based on strong buy-in, program integration, and co-funding support by the NEA in Hubei and as such we are fully confident these outputs and deliverables can be achi</w:t>
      </w:r>
      <w:r w:rsidR="004B1D67" w:rsidRPr="00024193">
        <w:rPr>
          <w:rFonts w:ascii="Times New Roman" w:hAnsi="Times New Roman"/>
          <w:i/>
          <w:iCs/>
        </w:rPr>
        <w:t>e</w:t>
      </w:r>
      <w:r w:rsidR="004148D7" w:rsidRPr="00024193">
        <w:rPr>
          <w:rFonts w:ascii="Times New Roman" w:hAnsi="Times New Roman"/>
          <w:i/>
          <w:iCs/>
        </w:rPr>
        <w:t>ved during the 5 years project implementation.</w:t>
      </w:r>
    </w:p>
    <w:p w:rsidR="003F5369" w:rsidRPr="00024193" w:rsidRDefault="003F5369" w:rsidP="00817E9A">
      <w:pPr>
        <w:widowControl w:val="0"/>
        <w:autoSpaceDE w:val="0"/>
        <w:autoSpaceDN w:val="0"/>
        <w:adjustRightInd w:val="0"/>
        <w:spacing w:line="240" w:lineRule="auto"/>
        <w:ind w:left="357" w:right="-12"/>
        <w:jc w:val="both"/>
        <w:rPr>
          <w:rFonts w:ascii="Times New Roman" w:eastAsia="MS Mincho" w:hAnsi="Times New Roman"/>
          <w:kern w:val="22"/>
        </w:rPr>
      </w:pPr>
      <w:r w:rsidRPr="00024193">
        <w:rPr>
          <w:rFonts w:ascii="Times New Roman" w:hAnsi="Times New Roman"/>
          <w:i/>
          <w:iCs/>
        </w:rPr>
        <w:t>For more details on program reduction and focus have been established please see the response to USA Council comments given below (question 1)</w:t>
      </w:r>
    </w:p>
    <w:p w:rsidR="002252FD" w:rsidRPr="00024193" w:rsidRDefault="008F131E" w:rsidP="00817E9A">
      <w:pPr>
        <w:widowControl w:val="0"/>
        <w:tabs>
          <w:tab w:val="left" w:pos="10620"/>
        </w:tabs>
        <w:autoSpaceDE w:val="0"/>
        <w:autoSpaceDN w:val="0"/>
        <w:adjustRightInd w:val="0"/>
        <w:spacing w:line="240" w:lineRule="auto"/>
        <w:ind w:left="357" w:right="-12"/>
        <w:jc w:val="both"/>
        <w:rPr>
          <w:rFonts w:ascii="Times New Roman" w:eastAsia="MS Mincho" w:hAnsi="Times New Roman"/>
          <w:kern w:val="22"/>
        </w:rPr>
      </w:pPr>
      <w:r w:rsidRPr="00024193">
        <w:rPr>
          <w:rFonts w:ascii="Times New Roman" w:eastAsia="MS Mincho" w:hAnsi="Times New Roman"/>
          <w:kern w:val="22"/>
        </w:rPr>
        <w:t xml:space="preserve">3. </w:t>
      </w:r>
      <w:r w:rsidR="002252FD" w:rsidRPr="00024193">
        <w:rPr>
          <w:rFonts w:ascii="Times New Roman" w:eastAsia="MS Mincho" w:hAnsi="Times New Roman"/>
          <w:kern w:val="22"/>
        </w:rPr>
        <w:t>The baseline description does not provide detail on the threats to biodiversity and ecosystem services in the GSA, information, on an appropriate temporal and spatial scale, that would be helpful as background information in support of the proposal, which lacks a strong information base, even if this were succinct.</w:t>
      </w:r>
    </w:p>
    <w:p w:rsidR="002252FD" w:rsidRPr="00024193" w:rsidRDefault="009A3DA3" w:rsidP="00817E9A">
      <w:pPr>
        <w:widowControl w:val="0"/>
        <w:autoSpaceDE w:val="0"/>
        <w:autoSpaceDN w:val="0"/>
        <w:adjustRightInd w:val="0"/>
        <w:spacing w:line="240" w:lineRule="auto"/>
        <w:ind w:left="357" w:right="-12"/>
        <w:jc w:val="both"/>
        <w:rPr>
          <w:rFonts w:ascii="Times New Roman" w:eastAsia="MS Mincho" w:hAnsi="Times New Roman"/>
          <w:kern w:val="22"/>
        </w:rPr>
      </w:pPr>
      <w:r w:rsidRPr="00024193">
        <w:rPr>
          <w:rFonts w:ascii="Times New Roman" w:hAnsi="Times New Roman"/>
          <w:i/>
          <w:iCs/>
        </w:rPr>
        <w:t>Response by the project team: This issue has been addressed under Section</w:t>
      </w:r>
      <w:r w:rsidR="00B95E81" w:rsidRPr="00024193">
        <w:rPr>
          <w:rFonts w:ascii="Times New Roman" w:hAnsi="Times New Roman"/>
          <w:i/>
          <w:iCs/>
        </w:rPr>
        <w:t>s 2.1 – 2.3 in the accompanying PRODOC.</w:t>
      </w:r>
      <w:r w:rsidR="0045416C" w:rsidRPr="00024193">
        <w:rPr>
          <w:rFonts w:ascii="Times New Roman" w:hAnsi="Times New Roman"/>
          <w:i/>
          <w:iCs/>
        </w:rPr>
        <w:t xml:space="preserve">  Additional information can be found in Appendix 14 of the PRODOC (METTS) and in Attachment 3 of the PRODOC (list of the 8 participating NRs including threats).</w:t>
      </w:r>
    </w:p>
    <w:p w:rsidR="002252FD" w:rsidRPr="00024193" w:rsidRDefault="009A3DA3" w:rsidP="00817E9A">
      <w:pPr>
        <w:widowControl w:val="0"/>
        <w:autoSpaceDE w:val="0"/>
        <w:autoSpaceDN w:val="0"/>
        <w:adjustRightInd w:val="0"/>
        <w:spacing w:line="240" w:lineRule="auto"/>
        <w:ind w:left="357" w:right="-12"/>
        <w:jc w:val="both"/>
        <w:rPr>
          <w:rFonts w:ascii="Times New Roman" w:eastAsia="MS Mincho" w:hAnsi="Times New Roman"/>
          <w:kern w:val="22"/>
        </w:rPr>
      </w:pPr>
      <w:r w:rsidRPr="00024193">
        <w:rPr>
          <w:rFonts w:ascii="Times New Roman" w:eastAsia="MS Mincho" w:hAnsi="Times New Roman"/>
          <w:kern w:val="22"/>
        </w:rPr>
        <w:t>4. N</w:t>
      </w:r>
      <w:r w:rsidR="002252FD" w:rsidRPr="00024193">
        <w:rPr>
          <w:rFonts w:ascii="Times New Roman" w:eastAsia="MS Mincho" w:hAnsi="Times New Roman"/>
          <w:kern w:val="22"/>
        </w:rPr>
        <w:t>o mention is made of the existing PA system and how its management effectiveness will be improved and against what baseline. It is recommended that the METT be included as a fundamental component of the project M&amp;E process.</w:t>
      </w:r>
    </w:p>
    <w:p w:rsidR="002252FD" w:rsidRPr="00024193" w:rsidRDefault="009A3DA3" w:rsidP="00817E9A">
      <w:pPr>
        <w:widowControl w:val="0"/>
        <w:tabs>
          <w:tab w:val="left" w:pos="10620"/>
        </w:tabs>
        <w:autoSpaceDE w:val="0"/>
        <w:autoSpaceDN w:val="0"/>
        <w:adjustRightInd w:val="0"/>
        <w:spacing w:line="240" w:lineRule="auto"/>
        <w:ind w:left="357" w:right="-12"/>
        <w:jc w:val="both"/>
        <w:rPr>
          <w:rFonts w:ascii="Times New Roman" w:eastAsia="MS Mincho" w:hAnsi="Times New Roman"/>
          <w:kern w:val="22"/>
        </w:rPr>
      </w:pPr>
      <w:r w:rsidRPr="00024193">
        <w:rPr>
          <w:rFonts w:ascii="Times New Roman" w:hAnsi="Times New Roman"/>
          <w:i/>
          <w:iCs/>
        </w:rPr>
        <w:t xml:space="preserve">Response by the project team: This issue has been addressed under Section </w:t>
      </w:r>
      <w:r w:rsidR="00B73CA1" w:rsidRPr="00024193">
        <w:rPr>
          <w:rFonts w:ascii="Times New Roman" w:hAnsi="Times New Roman"/>
          <w:i/>
          <w:iCs/>
        </w:rPr>
        <w:t>2.6 and Sections 3.1 – 3.3 (specifically component 2) and the Appendices 3 (Incremental cost analysis), 4 (Results Framework), and 6 (Key deliverables and benchmarks) of the accompanying PRODOC.  The</w:t>
      </w:r>
      <w:r w:rsidR="00ED7766" w:rsidRPr="00024193">
        <w:rPr>
          <w:rFonts w:ascii="Times New Roman" w:hAnsi="Times New Roman"/>
          <w:i/>
          <w:iCs/>
        </w:rPr>
        <w:t xml:space="preserve"> BD METT (sections 1 and 2)</w:t>
      </w:r>
      <w:r w:rsidR="00F92375" w:rsidRPr="00024193">
        <w:rPr>
          <w:rFonts w:ascii="Times New Roman" w:hAnsi="Times New Roman"/>
          <w:i/>
          <w:iCs/>
        </w:rPr>
        <w:t xml:space="preserve"> and IAS METT  have</w:t>
      </w:r>
      <w:r w:rsidR="00B73CA1" w:rsidRPr="00024193">
        <w:rPr>
          <w:rFonts w:ascii="Times New Roman" w:hAnsi="Times New Roman"/>
          <w:i/>
          <w:iCs/>
        </w:rPr>
        <w:t xml:space="preserve"> been attached with the PRODOC</w:t>
      </w:r>
      <w:r w:rsidR="00416619" w:rsidRPr="00024193">
        <w:rPr>
          <w:rFonts w:ascii="Times New Roman" w:hAnsi="Times New Roman"/>
          <w:i/>
          <w:iCs/>
        </w:rPr>
        <w:t xml:space="preserve">; </w:t>
      </w:r>
      <w:r w:rsidR="00443146" w:rsidRPr="00024193">
        <w:rPr>
          <w:rFonts w:ascii="Times New Roman" w:hAnsi="Times New Roman"/>
          <w:i/>
          <w:iCs/>
        </w:rPr>
        <w:t xml:space="preserve">and </w:t>
      </w:r>
      <w:r w:rsidR="00416619" w:rsidRPr="00024193">
        <w:rPr>
          <w:rFonts w:ascii="Times New Roman" w:hAnsi="Times New Roman"/>
          <w:i/>
          <w:iCs/>
        </w:rPr>
        <w:t xml:space="preserve"> are a fully integral part of t</w:t>
      </w:r>
      <w:r w:rsidR="00443146" w:rsidRPr="00024193">
        <w:rPr>
          <w:rFonts w:ascii="Times New Roman" w:hAnsi="Times New Roman"/>
          <w:i/>
          <w:iCs/>
        </w:rPr>
        <w:t xml:space="preserve">he project M&amp;E Plan, including </w:t>
      </w:r>
      <w:r w:rsidR="001009E3" w:rsidRPr="00024193">
        <w:rPr>
          <w:rFonts w:ascii="Times New Roman" w:hAnsi="Times New Roman"/>
          <w:i/>
          <w:iCs/>
        </w:rPr>
        <w:t xml:space="preserve">METT </w:t>
      </w:r>
      <w:r w:rsidR="00443146" w:rsidRPr="00024193">
        <w:rPr>
          <w:rFonts w:ascii="Times New Roman" w:hAnsi="Times New Roman"/>
          <w:i/>
          <w:iCs/>
        </w:rPr>
        <w:t>targets and indicators included in the Results F</w:t>
      </w:r>
      <w:r w:rsidR="00416619" w:rsidRPr="00024193">
        <w:rPr>
          <w:rFonts w:ascii="Times New Roman" w:hAnsi="Times New Roman"/>
          <w:i/>
          <w:iCs/>
        </w:rPr>
        <w:t>ramework.</w:t>
      </w:r>
      <w:r w:rsidRPr="00024193">
        <w:rPr>
          <w:rFonts w:ascii="Times New Roman" w:hAnsi="Times New Roman"/>
          <w:i/>
          <w:iCs/>
        </w:rPr>
        <w:t>.</w:t>
      </w:r>
    </w:p>
    <w:p w:rsidR="002252FD" w:rsidRPr="00024193" w:rsidRDefault="009A3DA3" w:rsidP="00817E9A">
      <w:pPr>
        <w:widowControl w:val="0"/>
        <w:autoSpaceDE w:val="0"/>
        <w:autoSpaceDN w:val="0"/>
        <w:adjustRightInd w:val="0"/>
        <w:spacing w:line="240" w:lineRule="auto"/>
        <w:ind w:left="357" w:right="-12"/>
        <w:jc w:val="both"/>
        <w:rPr>
          <w:rFonts w:ascii="Times New Roman" w:eastAsia="MS Mincho" w:hAnsi="Times New Roman"/>
          <w:kern w:val="22"/>
        </w:rPr>
      </w:pPr>
      <w:r w:rsidRPr="00024193">
        <w:rPr>
          <w:rFonts w:ascii="Times New Roman" w:eastAsia="MS Mincho" w:hAnsi="Times New Roman"/>
          <w:kern w:val="22"/>
        </w:rPr>
        <w:t xml:space="preserve">5.  </w:t>
      </w:r>
      <w:r w:rsidR="002252FD" w:rsidRPr="00024193">
        <w:rPr>
          <w:rFonts w:ascii="Times New Roman" w:eastAsia="MS Mincho" w:hAnsi="Times New Roman"/>
          <w:kern w:val="22"/>
        </w:rPr>
        <w:t xml:space="preserve">The proposal would be strengthened with more detailed reference to the criteria used to select the project target area within the context of national priorities for biodiversity conservation (NBSAP; 2nd NR to CBD). </w:t>
      </w:r>
    </w:p>
    <w:p w:rsidR="002252FD" w:rsidRPr="00024193" w:rsidRDefault="00A74266" w:rsidP="00817E9A">
      <w:pPr>
        <w:widowControl w:val="0"/>
        <w:autoSpaceDE w:val="0"/>
        <w:autoSpaceDN w:val="0"/>
        <w:adjustRightInd w:val="0"/>
        <w:spacing w:line="240" w:lineRule="auto"/>
        <w:ind w:left="357" w:right="-12"/>
        <w:jc w:val="both"/>
        <w:rPr>
          <w:rFonts w:ascii="Times New Roman" w:eastAsia="MS Mincho" w:hAnsi="Times New Roman"/>
          <w:kern w:val="22"/>
        </w:rPr>
      </w:pPr>
      <w:r w:rsidRPr="00024193">
        <w:rPr>
          <w:rFonts w:ascii="Times New Roman" w:hAnsi="Times New Roman"/>
          <w:i/>
          <w:iCs/>
        </w:rPr>
        <w:t xml:space="preserve">Response by the project team: This issue has been addressed under Section </w:t>
      </w:r>
      <w:r w:rsidR="00B73CA1" w:rsidRPr="00024193">
        <w:rPr>
          <w:rFonts w:ascii="Times New Roman" w:hAnsi="Times New Roman"/>
          <w:i/>
          <w:iCs/>
        </w:rPr>
        <w:t>2.6 of the accompanying PRODOC</w:t>
      </w:r>
      <w:r w:rsidRPr="00024193">
        <w:rPr>
          <w:rFonts w:ascii="Times New Roman" w:hAnsi="Times New Roman"/>
          <w:i/>
          <w:iCs/>
        </w:rPr>
        <w:t>.</w:t>
      </w:r>
    </w:p>
    <w:p w:rsidR="002252FD" w:rsidRPr="00024193" w:rsidRDefault="009E60DB" w:rsidP="00817E9A">
      <w:pPr>
        <w:widowControl w:val="0"/>
        <w:autoSpaceDE w:val="0"/>
        <w:autoSpaceDN w:val="0"/>
        <w:adjustRightInd w:val="0"/>
        <w:spacing w:line="240" w:lineRule="auto"/>
        <w:ind w:left="357" w:right="-12"/>
        <w:jc w:val="both"/>
        <w:rPr>
          <w:rFonts w:ascii="Times New Roman" w:eastAsia="MS Mincho" w:hAnsi="Times New Roman"/>
          <w:kern w:val="22"/>
        </w:rPr>
      </w:pPr>
      <w:r w:rsidRPr="00024193">
        <w:rPr>
          <w:rFonts w:ascii="Times New Roman" w:eastAsia="MS Mincho" w:hAnsi="Times New Roman"/>
          <w:kern w:val="22"/>
        </w:rPr>
        <w:t xml:space="preserve">6.  </w:t>
      </w:r>
      <w:r w:rsidR="009A3DA3" w:rsidRPr="00024193">
        <w:rPr>
          <w:rFonts w:ascii="Times New Roman" w:eastAsia="MS Mincho" w:hAnsi="Times New Roman"/>
          <w:kern w:val="22"/>
        </w:rPr>
        <w:t>Under the capacity building component t</w:t>
      </w:r>
      <w:r w:rsidR="002252FD" w:rsidRPr="00024193">
        <w:rPr>
          <w:rFonts w:ascii="Times New Roman" w:eastAsia="MS Mincho" w:hAnsi="Times New Roman"/>
          <w:kern w:val="22"/>
        </w:rPr>
        <w:t xml:space="preserve">he description of approaches and institutions to be involved could be expanded. No reference is made to the Capacity Development Scorecard, that could be used to set a baseline against which performance of the investment might be measured. </w:t>
      </w:r>
    </w:p>
    <w:p w:rsidR="00A74266" w:rsidRPr="00024193" w:rsidRDefault="00A74266" w:rsidP="00817E9A">
      <w:pPr>
        <w:widowControl w:val="0"/>
        <w:autoSpaceDE w:val="0"/>
        <w:autoSpaceDN w:val="0"/>
        <w:adjustRightInd w:val="0"/>
        <w:spacing w:line="240" w:lineRule="auto"/>
        <w:ind w:left="357" w:right="-12"/>
        <w:jc w:val="both"/>
        <w:rPr>
          <w:rFonts w:ascii="Times New Roman" w:eastAsia="MS Mincho" w:hAnsi="Times New Roman"/>
          <w:kern w:val="22"/>
        </w:rPr>
      </w:pPr>
      <w:r w:rsidRPr="00024193">
        <w:rPr>
          <w:rFonts w:ascii="Times New Roman" w:hAnsi="Times New Roman"/>
          <w:i/>
          <w:iCs/>
        </w:rPr>
        <w:t xml:space="preserve">Response by the project team: </w:t>
      </w:r>
      <w:r w:rsidR="00803C41" w:rsidRPr="00024193">
        <w:rPr>
          <w:rFonts w:ascii="Times New Roman" w:hAnsi="Times New Roman"/>
          <w:i/>
          <w:iCs/>
        </w:rPr>
        <w:t xml:space="preserve">Capacity development activities supported by the project span across the project’s three components.  Under component 1, </w:t>
      </w:r>
      <w:r w:rsidR="00803C41" w:rsidRPr="00024193">
        <w:rPr>
          <w:rFonts w:ascii="Times New Roman" w:hAnsi="Times New Roman"/>
          <w:i/>
          <w:lang w:eastAsia="zh-CN"/>
        </w:rPr>
        <w:t>Capacity Building for Improved Development Planning</w:t>
      </w:r>
      <w:r w:rsidR="00803C41" w:rsidRPr="00024193">
        <w:rPr>
          <w:rFonts w:ascii="Times New Roman" w:hAnsi="Times New Roman"/>
          <w:i/>
          <w:lang w:val="de-DE" w:eastAsia="zh-CN"/>
        </w:rPr>
        <w:t xml:space="preserve">, </w:t>
      </w:r>
      <w:r w:rsidR="00803C41" w:rsidRPr="00024193">
        <w:rPr>
          <w:rFonts w:ascii="Times New Roman" w:hAnsi="Times New Roman"/>
          <w:i/>
          <w:lang w:val="en-GB"/>
        </w:rPr>
        <w:t xml:space="preserve">the Project will support increased capacity </w:t>
      </w:r>
      <w:r w:rsidR="001E079A" w:rsidRPr="00024193">
        <w:rPr>
          <w:rFonts w:ascii="Times New Roman" w:hAnsi="Times New Roman"/>
          <w:i/>
          <w:lang w:val="en-GB"/>
        </w:rPr>
        <w:t xml:space="preserve">in </w:t>
      </w:r>
      <w:r w:rsidR="00803C41" w:rsidRPr="00024193">
        <w:rPr>
          <w:rFonts w:ascii="Times New Roman" w:hAnsi="Times New Roman"/>
          <w:i/>
          <w:lang w:val="en-GB"/>
        </w:rPr>
        <w:t xml:space="preserve">provincial Development and Reform Commission (DRC), Baokang County and Shennongjia Forestry District (SFD) </w:t>
      </w:r>
      <w:r w:rsidR="001E079A" w:rsidRPr="00024193">
        <w:rPr>
          <w:rFonts w:ascii="Times New Roman" w:hAnsi="Times New Roman"/>
          <w:i/>
          <w:lang w:val="en-GB"/>
        </w:rPr>
        <w:t xml:space="preserve">to promote </w:t>
      </w:r>
      <w:r w:rsidR="00803C41" w:rsidRPr="00024193">
        <w:rPr>
          <w:rFonts w:ascii="Times New Roman" w:hAnsi="Times New Roman"/>
          <w:i/>
          <w:lang w:val="en-GB"/>
        </w:rPr>
        <w:t>mainstreaming biodiversity conservation and ecosystem services, and strengthening of natural reserves in development of the 13</w:t>
      </w:r>
      <w:r w:rsidR="00803C41" w:rsidRPr="00024193">
        <w:rPr>
          <w:rFonts w:ascii="Times New Roman" w:hAnsi="Times New Roman"/>
          <w:i/>
          <w:vertAlign w:val="superscript"/>
          <w:lang w:val="en-GB"/>
        </w:rPr>
        <w:t>th</w:t>
      </w:r>
      <w:r w:rsidR="00803C41" w:rsidRPr="00024193">
        <w:rPr>
          <w:rFonts w:ascii="Times New Roman" w:hAnsi="Times New Roman"/>
          <w:i/>
          <w:lang w:val="en-GB"/>
        </w:rPr>
        <w:t xml:space="preserve"> FYP and sector plans, with a special focus on </w:t>
      </w:r>
      <w:r w:rsidR="00803C41" w:rsidRPr="00024193">
        <w:rPr>
          <w:rFonts w:ascii="Times New Roman" w:hAnsi="Times New Roman"/>
          <w:i/>
        </w:rPr>
        <w:t>e</w:t>
      </w:r>
      <w:r w:rsidR="00803C41" w:rsidRPr="00024193">
        <w:rPr>
          <w:rFonts w:ascii="Times New Roman" w:hAnsi="Times New Roman"/>
          <w:i/>
          <w:lang w:val="en-GB"/>
        </w:rPr>
        <w:t xml:space="preserve">co-civilization development sites.  Under component 2 </w:t>
      </w:r>
      <w:r w:rsidR="001E079A" w:rsidRPr="00024193">
        <w:rPr>
          <w:rFonts w:ascii="Times New Roman" w:hAnsi="Times New Roman"/>
          <w:i/>
        </w:rPr>
        <w:t>Strengthening and Expanding GSA NR Network and Ecological M</w:t>
      </w:r>
      <w:r w:rsidR="00803C41" w:rsidRPr="00024193">
        <w:rPr>
          <w:rFonts w:ascii="Times New Roman" w:hAnsi="Times New Roman"/>
          <w:i/>
        </w:rPr>
        <w:t>onitoring</w:t>
      </w:r>
      <w:r w:rsidR="001E079A" w:rsidRPr="00024193">
        <w:rPr>
          <w:rFonts w:ascii="Times New Roman" w:hAnsi="Times New Roman"/>
          <w:i/>
        </w:rPr>
        <w:t xml:space="preserve"> capacity building activities will focus </w:t>
      </w:r>
      <w:r w:rsidR="00803C41" w:rsidRPr="00024193">
        <w:rPr>
          <w:rFonts w:ascii="Times New Roman" w:hAnsi="Times New Roman"/>
          <w:i/>
          <w:lang w:val="en-GB"/>
        </w:rPr>
        <w:t>on the strengthening the management effective</w:t>
      </w:r>
      <w:r w:rsidR="001E079A" w:rsidRPr="00024193">
        <w:rPr>
          <w:rFonts w:ascii="Times New Roman" w:hAnsi="Times New Roman"/>
          <w:i/>
          <w:lang w:val="en-GB"/>
        </w:rPr>
        <w:t>ness of the 8 participating GSA nature reserve</w:t>
      </w:r>
      <w:r w:rsidR="00803C41" w:rsidRPr="00024193">
        <w:rPr>
          <w:rFonts w:ascii="Times New Roman" w:hAnsi="Times New Roman"/>
          <w:i/>
        </w:rPr>
        <w:t>staff, provincial and local government officials and stakeholders</w:t>
      </w:r>
      <w:r w:rsidR="001E079A" w:rsidRPr="00024193">
        <w:rPr>
          <w:rFonts w:ascii="Times New Roman" w:hAnsi="Times New Roman"/>
          <w:i/>
        </w:rPr>
        <w:t xml:space="preserve">. </w:t>
      </w:r>
      <w:r w:rsidR="00803C41" w:rsidRPr="00024193">
        <w:rPr>
          <w:rFonts w:ascii="Times New Roman" w:hAnsi="Times New Roman"/>
          <w:i/>
        </w:rPr>
        <w:t>Finally, under c</w:t>
      </w:r>
      <w:r w:rsidR="001E079A" w:rsidRPr="00024193">
        <w:rPr>
          <w:rFonts w:ascii="Times New Roman" w:hAnsi="Times New Roman"/>
          <w:i/>
        </w:rPr>
        <w:t>omponent 3, Education, Awareness &amp; C</w:t>
      </w:r>
      <w:r w:rsidR="00803C41" w:rsidRPr="00024193">
        <w:rPr>
          <w:rFonts w:ascii="Times New Roman" w:hAnsi="Times New Roman"/>
          <w:i/>
        </w:rPr>
        <w:t>ommunication</w:t>
      </w:r>
      <w:r w:rsidR="00FF6649" w:rsidRPr="00024193">
        <w:rPr>
          <w:rFonts w:ascii="Times New Roman" w:hAnsi="Times New Roman"/>
          <w:i/>
        </w:rPr>
        <w:t xml:space="preserve"> </w:t>
      </w:r>
      <w:r w:rsidR="001E079A" w:rsidRPr="00024193">
        <w:rPr>
          <w:rFonts w:ascii="Times New Roman" w:hAnsi="Times New Roman"/>
          <w:i/>
        </w:rPr>
        <w:t>T</w:t>
      </w:r>
      <w:r w:rsidR="00803C41" w:rsidRPr="00024193">
        <w:rPr>
          <w:rFonts w:ascii="Times New Roman" w:hAnsi="Times New Roman"/>
          <w:i/>
        </w:rPr>
        <w:t xml:space="preserve">raining </w:t>
      </w:r>
      <w:r w:rsidR="001E079A" w:rsidRPr="00024193">
        <w:rPr>
          <w:rFonts w:ascii="Times New Roman" w:hAnsi="Times New Roman"/>
          <w:i/>
        </w:rPr>
        <w:t xml:space="preserve">capacity building activities will focus on </w:t>
      </w:r>
      <w:r w:rsidR="00803C41" w:rsidRPr="00024193">
        <w:rPr>
          <w:rFonts w:ascii="Times New Roman" w:hAnsi="Times New Roman"/>
          <w:i/>
          <w:lang w:eastAsia="zh-CN"/>
        </w:rPr>
        <w:t xml:space="preserve">supporting a number of training of trainers workshops </w:t>
      </w:r>
      <w:r w:rsidR="00803C41" w:rsidRPr="00024193">
        <w:rPr>
          <w:rFonts w:ascii="Times New Roman" w:hAnsi="Times New Roman"/>
          <w:i/>
        </w:rPr>
        <w:t>for representatives from education agencies from 7 counties and 8 natural reserves</w:t>
      </w:r>
      <w:r w:rsidR="00803C41" w:rsidRPr="00024193">
        <w:rPr>
          <w:rFonts w:ascii="Times New Roman" w:hAnsi="Times New Roman"/>
          <w:i/>
          <w:lang w:eastAsia="zh-CN"/>
        </w:rPr>
        <w:t xml:space="preserve"> to implement the relevant aspects of the </w:t>
      </w:r>
      <w:r w:rsidR="001E079A" w:rsidRPr="00024193">
        <w:rPr>
          <w:rFonts w:ascii="Times New Roman" w:hAnsi="Times New Roman"/>
          <w:i/>
          <w:lang w:eastAsia="zh-CN"/>
        </w:rPr>
        <w:t xml:space="preserve">education, </w:t>
      </w:r>
      <w:r w:rsidR="00803C41" w:rsidRPr="00024193">
        <w:rPr>
          <w:rFonts w:ascii="Times New Roman" w:hAnsi="Times New Roman"/>
          <w:i/>
        </w:rPr>
        <w:t xml:space="preserve">provision of training to management and technical staff on the operations of the plant breeding and </w:t>
      </w:r>
      <w:r w:rsidR="00803C41" w:rsidRPr="00024193">
        <w:rPr>
          <w:rFonts w:ascii="Times New Roman" w:hAnsi="Times New Roman"/>
          <w:i/>
          <w:lang w:eastAsia="zh-CN"/>
        </w:rPr>
        <w:t>training to support the implementation of communication and outreach strategy</w:t>
      </w:r>
      <w:r w:rsidR="001E079A" w:rsidRPr="00024193">
        <w:rPr>
          <w:rFonts w:ascii="Times New Roman" w:hAnsi="Times New Roman"/>
          <w:i/>
          <w:lang w:eastAsia="zh-CN"/>
        </w:rPr>
        <w:t xml:space="preserve"> with particular emphasis on </w:t>
      </w:r>
      <w:r w:rsidR="00803C41" w:rsidRPr="00024193">
        <w:rPr>
          <w:rFonts w:ascii="Times New Roman" w:hAnsi="Times New Roman"/>
          <w:i/>
        </w:rPr>
        <w:t>Baokang County and Shennongjis Forestry District</w:t>
      </w:r>
      <w:r w:rsidR="001E079A" w:rsidRPr="00024193">
        <w:rPr>
          <w:rFonts w:ascii="Times New Roman" w:hAnsi="Times New Roman"/>
          <w:i/>
        </w:rPr>
        <w:t xml:space="preserve">.  The appropriate scorecards to measure the results of the training can be found </w:t>
      </w:r>
      <w:r w:rsidR="004B1D67" w:rsidRPr="00024193">
        <w:rPr>
          <w:rFonts w:ascii="Times New Roman" w:hAnsi="Times New Roman"/>
          <w:i/>
        </w:rPr>
        <w:t xml:space="preserve">as Appendix </w:t>
      </w:r>
      <w:r w:rsidR="001B16BF" w:rsidRPr="00024193">
        <w:rPr>
          <w:rFonts w:ascii="Times New Roman" w:hAnsi="Times New Roman"/>
          <w:i/>
        </w:rPr>
        <w:t xml:space="preserve">17 </w:t>
      </w:r>
      <w:r w:rsidR="004B1D67" w:rsidRPr="00024193">
        <w:rPr>
          <w:rFonts w:ascii="Times New Roman" w:hAnsi="Times New Roman"/>
          <w:i/>
        </w:rPr>
        <w:t xml:space="preserve">to </w:t>
      </w:r>
      <w:r w:rsidR="001E079A" w:rsidRPr="00024193">
        <w:rPr>
          <w:rFonts w:ascii="Times New Roman" w:hAnsi="Times New Roman"/>
          <w:i/>
        </w:rPr>
        <w:t>the PRODOC.</w:t>
      </w:r>
    </w:p>
    <w:p w:rsidR="002252FD" w:rsidRPr="00024193" w:rsidRDefault="009A3DA3" w:rsidP="00817E9A">
      <w:pPr>
        <w:widowControl w:val="0"/>
        <w:autoSpaceDE w:val="0"/>
        <w:autoSpaceDN w:val="0"/>
        <w:adjustRightInd w:val="0"/>
        <w:spacing w:line="240" w:lineRule="auto"/>
        <w:ind w:left="357" w:right="-12"/>
        <w:jc w:val="both"/>
        <w:rPr>
          <w:rFonts w:ascii="Times New Roman" w:eastAsia="MS Mincho" w:hAnsi="Times New Roman"/>
          <w:kern w:val="22"/>
        </w:rPr>
      </w:pPr>
      <w:r w:rsidRPr="00024193">
        <w:rPr>
          <w:rFonts w:ascii="Times New Roman" w:eastAsia="MS Mincho" w:hAnsi="Times New Roman"/>
          <w:kern w:val="22"/>
        </w:rPr>
        <w:t>7. T</w:t>
      </w:r>
      <w:r w:rsidR="002252FD" w:rsidRPr="00024193">
        <w:rPr>
          <w:rFonts w:ascii="Times New Roman" w:eastAsia="MS Mincho" w:hAnsi="Times New Roman"/>
          <w:kern w:val="22"/>
        </w:rPr>
        <w:t>he development of a public education and awareness centre is a valuable investment, it is not clear why this project specifically invests in botanical collections unless they are part of a targeted ex-situ conservation programme based on extensive threat analyses. If this is the case, it is recommended that further detail of the linkage between components 1 and 3 be provided.</w:t>
      </w:r>
    </w:p>
    <w:p w:rsidR="002252FD" w:rsidRPr="00024193" w:rsidRDefault="00A74266" w:rsidP="00817E9A">
      <w:pPr>
        <w:widowControl w:val="0"/>
        <w:autoSpaceDE w:val="0"/>
        <w:autoSpaceDN w:val="0"/>
        <w:adjustRightInd w:val="0"/>
        <w:spacing w:line="240" w:lineRule="auto"/>
        <w:ind w:left="357" w:right="-12"/>
        <w:jc w:val="both"/>
        <w:rPr>
          <w:rFonts w:ascii="Times New Roman" w:eastAsia="MS Mincho" w:hAnsi="Times New Roman"/>
          <w:i/>
          <w:kern w:val="22"/>
        </w:rPr>
      </w:pPr>
      <w:r w:rsidRPr="00024193">
        <w:rPr>
          <w:rFonts w:ascii="Times New Roman" w:hAnsi="Times New Roman"/>
          <w:i/>
          <w:iCs/>
        </w:rPr>
        <w:t xml:space="preserve">Response by the project team: </w:t>
      </w:r>
      <w:r w:rsidR="00AD0DB6" w:rsidRPr="00024193">
        <w:rPr>
          <w:rFonts w:ascii="Times New Roman" w:hAnsi="Times New Roman"/>
          <w:i/>
        </w:rPr>
        <w:t>The main objective to provide support to the gardens under Component 3 is to increase their effectiveness in supporting the GSA nature reserves not only in provision of material to support re-introduction of rare and endangered species but promote greater understanding among the public through the development of coherent interpretive materials and messages to visitors (to both the gardens themselves and the various nature trails in the respective NRs) of the importance of the species, underlying threats and the role of the former in conservation of biodiversity.</w:t>
      </w:r>
      <w:r w:rsidR="000F235D" w:rsidRPr="00024193">
        <w:rPr>
          <w:rFonts w:ascii="Times New Roman" w:hAnsi="Times New Roman"/>
          <w:i/>
        </w:rPr>
        <w:t xml:space="preserve"> </w:t>
      </w:r>
      <w:r w:rsidR="001009E3" w:rsidRPr="00024193">
        <w:rPr>
          <w:rFonts w:ascii="Times New Roman" w:hAnsi="Times New Roman"/>
          <w:i/>
        </w:rPr>
        <w:t>Additionally, all physical investments are paid through co-funding.</w:t>
      </w:r>
    </w:p>
    <w:p w:rsidR="002252FD" w:rsidRPr="00024193" w:rsidRDefault="009A3DA3" w:rsidP="00817E9A">
      <w:pPr>
        <w:widowControl w:val="0"/>
        <w:autoSpaceDE w:val="0"/>
        <w:autoSpaceDN w:val="0"/>
        <w:adjustRightInd w:val="0"/>
        <w:spacing w:after="0" w:line="240" w:lineRule="auto"/>
        <w:ind w:left="357" w:right="-12"/>
        <w:jc w:val="both"/>
        <w:rPr>
          <w:rFonts w:ascii="Times New Roman" w:hAnsi="Times New Roman"/>
          <w:kern w:val="1"/>
        </w:rPr>
      </w:pPr>
      <w:r w:rsidRPr="00024193">
        <w:rPr>
          <w:rFonts w:ascii="Times New Roman" w:eastAsia="MS Mincho" w:hAnsi="Times New Roman"/>
          <w:kern w:val="22"/>
        </w:rPr>
        <w:t xml:space="preserve">8.  </w:t>
      </w:r>
      <w:r w:rsidR="002252FD" w:rsidRPr="00024193">
        <w:rPr>
          <w:rFonts w:ascii="Times New Roman" w:eastAsia="MS Mincho" w:hAnsi="Times New Roman"/>
          <w:kern w:val="22"/>
        </w:rPr>
        <w:t>The complexity of the project suggests that strong Technical Assistance will be required. The co-financing contribution from UNEP ($100,000) seems rather modest considering the size of the total investment in this and related projects in China. The PIF might include further description of the execution, administration and reporting arrangements.</w:t>
      </w:r>
    </w:p>
    <w:p w:rsidR="00F67A94" w:rsidRPr="00024193" w:rsidRDefault="00F67A94" w:rsidP="009E60DB">
      <w:pPr>
        <w:widowControl w:val="0"/>
        <w:autoSpaceDE w:val="0"/>
        <w:autoSpaceDN w:val="0"/>
        <w:adjustRightInd w:val="0"/>
        <w:spacing w:after="0" w:line="240" w:lineRule="auto"/>
        <w:jc w:val="both"/>
        <w:rPr>
          <w:rFonts w:ascii="Times New Roman" w:hAnsi="Times New Roman"/>
          <w:kern w:val="1"/>
        </w:rPr>
      </w:pPr>
    </w:p>
    <w:p w:rsidR="00F67A94" w:rsidRPr="00024193" w:rsidRDefault="00F67A94" w:rsidP="00817E9A">
      <w:pPr>
        <w:spacing w:after="0" w:line="240" w:lineRule="auto"/>
        <w:ind w:left="357" w:right="-12"/>
        <w:jc w:val="both"/>
        <w:outlineLvl w:val="0"/>
        <w:rPr>
          <w:rFonts w:ascii="Times New Roman" w:hAnsi="Times New Roman"/>
          <w:bCs/>
          <w:i/>
          <w:iCs/>
        </w:rPr>
      </w:pPr>
      <w:r w:rsidRPr="00024193">
        <w:rPr>
          <w:rFonts w:ascii="Times New Roman" w:hAnsi="Times New Roman"/>
          <w:bCs/>
          <w:i/>
          <w:iCs/>
        </w:rPr>
        <w:t xml:space="preserve">Response by the project team: </w:t>
      </w:r>
      <w:r w:rsidRPr="00024193">
        <w:rPr>
          <w:rFonts w:ascii="Times New Roman" w:hAnsi="Times New Roman"/>
          <w:i/>
          <w:iCs/>
        </w:rPr>
        <w:t>This issue has been addressed under Section</w:t>
      </w:r>
      <w:r w:rsidR="008877D3" w:rsidRPr="00024193">
        <w:rPr>
          <w:rFonts w:ascii="Times New Roman" w:hAnsi="Times New Roman"/>
          <w:i/>
          <w:iCs/>
        </w:rPr>
        <w:t>s 4 and 6 of the accompanying PRODOC</w:t>
      </w:r>
      <w:r w:rsidR="0052591F" w:rsidRPr="00024193">
        <w:rPr>
          <w:rFonts w:ascii="Times New Roman" w:hAnsi="Times New Roman"/>
          <w:i/>
          <w:iCs/>
        </w:rPr>
        <w:t xml:space="preserve"> regarding project management arrangements.</w:t>
      </w:r>
      <w:r w:rsidR="00C71255" w:rsidRPr="00024193">
        <w:rPr>
          <w:rFonts w:ascii="Times New Roman" w:hAnsi="Times New Roman"/>
          <w:i/>
          <w:iCs/>
        </w:rPr>
        <w:t xml:space="preserve"> </w:t>
      </w:r>
      <w:r w:rsidR="00FE705F" w:rsidRPr="00024193">
        <w:rPr>
          <w:rFonts w:ascii="Times New Roman" w:hAnsi="Times New Roman"/>
          <w:i/>
          <w:iCs/>
        </w:rPr>
        <w:t xml:space="preserve">UNEP’s co-funding has been raised to a total of USD 182,265 specifically through the scheduled additional technical backstopping by UNEP staff based in the UNEP China Office, as well as where needed by UNEP staff based in the Regional Office Asia Pacific in Bangkok. </w:t>
      </w:r>
      <w:r w:rsidR="001009E3" w:rsidRPr="00024193">
        <w:rPr>
          <w:rFonts w:ascii="Times New Roman" w:hAnsi="Times New Roman"/>
          <w:i/>
          <w:iCs/>
        </w:rPr>
        <w:t xml:space="preserve">Additionally, the UNEP TM has over 20years experience in PA management, biodiversity conservation in </w:t>
      </w:r>
      <w:r w:rsidR="00B03981" w:rsidRPr="00024193">
        <w:rPr>
          <w:rFonts w:ascii="Times New Roman" w:hAnsi="Times New Roman"/>
          <w:i/>
          <w:iCs/>
        </w:rPr>
        <w:t xml:space="preserve">a </w:t>
      </w:r>
      <w:r w:rsidR="001009E3" w:rsidRPr="00024193">
        <w:rPr>
          <w:rFonts w:ascii="Times New Roman" w:hAnsi="Times New Roman"/>
          <w:i/>
          <w:iCs/>
        </w:rPr>
        <w:t xml:space="preserve">landscape context, as well as is </w:t>
      </w:r>
      <w:r w:rsidR="000F235D" w:rsidRPr="00024193">
        <w:rPr>
          <w:rFonts w:ascii="Times New Roman" w:hAnsi="Times New Roman"/>
          <w:i/>
          <w:iCs/>
        </w:rPr>
        <w:t>specialized in</w:t>
      </w:r>
      <w:r w:rsidR="001009E3" w:rsidRPr="00024193">
        <w:rPr>
          <w:rFonts w:ascii="Times New Roman" w:hAnsi="Times New Roman"/>
          <w:i/>
          <w:iCs/>
        </w:rPr>
        <w:t xml:space="preserve"> invasive species management.</w:t>
      </w:r>
    </w:p>
    <w:p w:rsidR="005D18F5" w:rsidRPr="00024193" w:rsidRDefault="00F67A94" w:rsidP="009E60DB">
      <w:pPr>
        <w:spacing w:before="240" w:line="240" w:lineRule="auto"/>
        <w:ind w:left="357" w:right="357"/>
        <w:jc w:val="both"/>
        <w:outlineLvl w:val="0"/>
        <w:rPr>
          <w:rFonts w:ascii="Times New Roman" w:hAnsi="Times New Roman"/>
          <w:b/>
          <w:bCs/>
        </w:rPr>
      </w:pPr>
      <w:r w:rsidRPr="00024193">
        <w:rPr>
          <w:rFonts w:ascii="Times New Roman" w:hAnsi="Times New Roman"/>
          <w:b/>
          <w:bCs/>
        </w:rPr>
        <w:t>Council Members:</w:t>
      </w:r>
    </w:p>
    <w:p w:rsidR="00520B3B" w:rsidRPr="00024193" w:rsidRDefault="00520B3B" w:rsidP="009E60DB">
      <w:pPr>
        <w:widowControl w:val="0"/>
        <w:autoSpaceDE w:val="0"/>
        <w:autoSpaceDN w:val="0"/>
        <w:adjustRightInd w:val="0"/>
        <w:spacing w:after="120" w:line="240" w:lineRule="auto"/>
        <w:ind w:left="357" w:right="357"/>
        <w:jc w:val="both"/>
        <w:rPr>
          <w:rFonts w:ascii="Times New Roman" w:eastAsia="MS Mincho" w:hAnsi="Times New Roman"/>
          <w:u w:val="single"/>
        </w:rPr>
      </w:pPr>
      <w:r w:rsidRPr="00024193">
        <w:rPr>
          <w:rFonts w:ascii="Times New Roman" w:eastAsia="MS Mincho" w:hAnsi="Times New Roman"/>
          <w:u w:val="single"/>
        </w:rPr>
        <w:t>Germany</w:t>
      </w:r>
    </w:p>
    <w:p w:rsidR="00520B3B" w:rsidRPr="00024193" w:rsidRDefault="00520B3B" w:rsidP="00817E9A">
      <w:pPr>
        <w:widowControl w:val="0"/>
        <w:autoSpaceDE w:val="0"/>
        <w:autoSpaceDN w:val="0"/>
        <w:adjustRightInd w:val="0"/>
        <w:spacing w:after="120" w:line="240" w:lineRule="auto"/>
        <w:ind w:left="357" w:right="-12"/>
        <w:jc w:val="both"/>
        <w:rPr>
          <w:rFonts w:ascii="Times New Roman" w:eastAsia="MS Mincho" w:hAnsi="Times New Roman"/>
        </w:rPr>
      </w:pPr>
      <w:r w:rsidRPr="00024193">
        <w:rPr>
          <w:rFonts w:ascii="Times New Roman" w:eastAsia="MS Mincho" w:hAnsi="Times New Roman"/>
        </w:rPr>
        <w:t>1.  Include an analysis of the institutional set-up underlying biodiversity conservation and protected area management in order to identify and address possible barriers;</w:t>
      </w:r>
    </w:p>
    <w:p w:rsidR="00D8666B" w:rsidRPr="00024193" w:rsidRDefault="00DC76D3" w:rsidP="00817E9A">
      <w:pPr>
        <w:widowControl w:val="0"/>
        <w:autoSpaceDE w:val="0"/>
        <w:autoSpaceDN w:val="0"/>
        <w:adjustRightInd w:val="0"/>
        <w:spacing w:after="120" w:line="240" w:lineRule="auto"/>
        <w:ind w:left="357" w:right="-12"/>
        <w:jc w:val="both"/>
        <w:rPr>
          <w:rFonts w:ascii="Times New Roman" w:hAnsi="Times New Roman"/>
          <w:bCs/>
          <w:i/>
          <w:iCs/>
        </w:rPr>
      </w:pPr>
      <w:r w:rsidRPr="00024193">
        <w:rPr>
          <w:rFonts w:ascii="Times New Roman" w:hAnsi="Times New Roman"/>
          <w:b/>
          <w:i/>
          <w:iCs/>
        </w:rPr>
        <w:t>Response by the project team (November):</w:t>
      </w:r>
      <w:r w:rsidRPr="00024193">
        <w:rPr>
          <w:rFonts w:ascii="Times New Roman" w:hAnsi="Times New Roman"/>
          <w:bCs/>
          <w:i/>
          <w:iCs/>
        </w:rPr>
        <w:t xml:space="preserve"> </w:t>
      </w:r>
      <w:r w:rsidR="00D8666B" w:rsidRPr="00024193">
        <w:rPr>
          <w:rFonts w:ascii="Times New Roman" w:hAnsi="Times New Roman"/>
          <w:bCs/>
          <w:i/>
          <w:iCs/>
        </w:rPr>
        <w:t xml:space="preserve">We appreciate the comments made by the reviewer and would like to provide the following explanation. </w:t>
      </w:r>
    </w:p>
    <w:p w:rsidR="00DD213A" w:rsidRPr="00024193" w:rsidRDefault="00DC76D3" w:rsidP="00817E9A">
      <w:pPr>
        <w:widowControl w:val="0"/>
        <w:autoSpaceDE w:val="0"/>
        <w:autoSpaceDN w:val="0"/>
        <w:adjustRightInd w:val="0"/>
        <w:spacing w:after="120" w:line="240" w:lineRule="auto"/>
        <w:ind w:left="357" w:right="-12"/>
        <w:jc w:val="both"/>
        <w:rPr>
          <w:rFonts w:ascii="Times New Roman" w:hAnsi="Times New Roman"/>
          <w:i/>
          <w:iCs/>
        </w:rPr>
      </w:pPr>
      <w:r w:rsidRPr="00024193">
        <w:rPr>
          <w:rFonts w:ascii="Times New Roman" w:hAnsi="Times New Roman"/>
          <w:i/>
          <w:iCs/>
        </w:rPr>
        <w:t>This issue has been addressed under Sections 2.4 and 2.5 of the accompanying PRODOC. Extensive institutional analysis and stakeholder mapping, which covers central provincial, municipal, county and protected area levels, have been held during the PPG design phase. These include institutional contextual analysis, sectorial priorities and policies, identification of key stakeholders and their responsibilities in the project, baseline analysis and gaps identification. The institutional analysis and mapping provided a concrete basis for identifying barrier removal measures to be supported by the project, and partnerships for effective implementation, effective use of facilities supported by the project, and results dissemination of the project through out the project implementation and in the post project period.</w:t>
      </w:r>
      <w:r w:rsidR="00101BFA" w:rsidRPr="00024193">
        <w:rPr>
          <w:rFonts w:ascii="Times New Roman" w:hAnsi="Times New Roman"/>
          <w:i/>
          <w:iCs/>
        </w:rPr>
        <w:t xml:space="preserve"> These findings and lessons have been fully </w:t>
      </w:r>
      <w:r w:rsidR="00C8336E" w:rsidRPr="00024193">
        <w:rPr>
          <w:rFonts w:ascii="Times New Roman" w:hAnsi="Times New Roman"/>
          <w:i/>
          <w:iCs/>
        </w:rPr>
        <w:t>incorporated</w:t>
      </w:r>
      <w:r w:rsidRPr="00024193">
        <w:rPr>
          <w:rFonts w:ascii="Times New Roman" w:hAnsi="Times New Roman"/>
          <w:i/>
          <w:iCs/>
        </w:rPr>
        <w:t xml:space="preserve"> in the present Results Framework.</w:t>
      </w:r>
    </w:p>
    <w:p w:rsidR="00520B3B" w:rsidRPr="00024193" w:rsidRDefault="00520B3B" w:rsidP="00817E9A">
      <w:pPr>
        <w:widowControl w:val="0"/>
        <w:autoSpaceDE w:val="0"/>
        <w:autoSpaceDN w:val="0"/>
        <w:adjustRightInd w:val="0"/>
        <w:spacing w:after="120" w:line="240" w:lineRule="auto"/>
        <w:ind w:left="357" w:right="-12"/>
        <w:jc w:val="both"/>
        <w:rPr>
          <w:rFonts w:ascii="Times New Roman" w:eastAsia="MS Mincho" w:hAnsi="Times New Roman"/>
        </w:rPr>
      </w:pPr>
      <w:r w:rsidRPr="00024193">
        <w:rPr>
          <w:rFonts w:ascii="Times New Roman" w:eastAsia="MS Mincho" w:hAnsi="Times New Roman"/>
        </w:rPr>
        <w:t>2.  Seek partnerships for governmental and non-governmental organizations in making use of the proposed environmental education facilities; and</w:t>
      </w:r>
    </w:p>
    <w:p w:rsidR="00D8666B" w:rsidRPr="00024193" w:rsidRDefault="00DC76D3" w:rsidP="008D186E">
      <w:pPr>
        <w:widowControl w:val="0"/>
        <w:autoSpaceDE w:val="0"/>
        <w:autoSpaceDN w:val="0"/>
        <w:adjustRightInd w:val="0"/>
        <w:spacing w:after="120" w:line="240" w:lineRule="auto"/>
        <w:ind w:left="357" w:right="-12"/>
        <w:jc w:val="both"/>
        <w:rPr>
          <w:rFonts w:ascii="Times New Roman" w:hAnsi="Times New Roman"/>
          <w:bCs/>
          <w:i/>
          <w:iCs/>
        </w:rPr>
      </w:pPr>
      <w:r w:rsidRPr="00024193">
        <w:rPr>
          <w:rFonts w:ascii="Times New Roman" w:hAnsi="Times New Roman"/>
          <w:b/>
          <w:i/>
          <w:iCs/>
        </w:rPr>
        <w:t>Response by the project team (November):</w:t>
      </w:r>
      <w:r w:rsidR="00850CAD" w:rsidRPr="00024193">
        <w:rPr>
          <w:rFonts w:ascii="Times New Roman" w:hAnsi="Times New Roman"/>
          <w:bCs/>
          <w:i/>
          <w:iCs/>
        </w:rPr>
        <w:t xml:space="preserve"> </w:t>
      </w:r>
      <w:r w:rsidR="00D8666B" w:rsidRPr="00024193">
        <w:rPr>
          <w:rFonts w:ascii="Times New Roman" w:hAnsi="Times New Roman"/>
          <w:bCs/>
          <w:i/>
          <w:iCs/>
        </w:rPr>
        <w:t xml:space="preserve">We appreciate the comments made by the reviewer and would like to provide the following explanation. </w:t>
      </w:r>
    </w:p>
    <w:p w:rsidR="0084248D" w:rsidRPr="00024193" w:rsidRDefault="0084248D" w:rsidP="00817E9A">
      <w:pPr>
        <w:widowControl w:val="0"/>
        <w:autoSpaceDE w:val="0"/>
        <w:autoSpaceDN w:val="0"/>
        <w:adjustRightInd w:val="0"/>
        <w:spacing w:after="120" w:line="240" w:lineRule="auto"/>
        <w:ind w:left="357" w:right="-12"/>
        <w:jc w:val="both"/>
        <w:rPr>
          <w:rFonts w:ascii="Times New Roman" w:eastAsia="MS Mincho" w:hAnsi="Times New Roman"/>
        </w:rPr>
      </w:pPr>
      <w:r w:rsidRPr="00024193">
        <w:rPr>
          <w:rFonts w:ascii="Times New Roman" w:hAnsi="Times New Roman"/>
          <w:i/>
          <w:iCs/>
        </w:rPr>
        <w:t>This issue has been addressed under Section 2.4, 2.5, 3, 4 and 5 of the accompanying PRODOC</w:t>
      </w:r>
      <w:r w:rsidR="008E228D" w:rsidRPr="00024193">
        <w:rPr>
          <w:rFonts w:ascii="Times New Roman" w:hAnsi="Times New Roman"/>
          <w:i/>
          <w:iCs/>
        </w:rPr>
        <w:t>, including on</w:t>
      </w:r>
      <w:r w:rsidRPr="00024193">
        <w:rPr>
          <w:rFonts w:ascii="Times New Roman" w:hAnsi="Times New Roman"/>
          <w:i/>
          <w:iCs/>
        </w:rPr>
        <w:t xml:space="preserve">: 1) Partnerships with government agencies and non-governmental organizations were identified during PPG stage for implementing </w:t>
      </w:r>
      <w:r w:rsidR="008E228D" w:rsidRPr="00024193">
        <w:rPr>
          <w:rFonts w:ascii="Times New Roman" w:hAnsi="Times New Roman"/>
          <w:i/>
          <w:iCs/>
        </w:rPr>
        <w:t xml:space="preserve">the </w:t>
      </w:r>
      <w:r w:rsidRPr="00024193">
        <w:rPr>
          <w:rFonts w:ascii="Times New Roman" w:hAnsi="Times New Roman"/>
          <w:i/>
          <w:iCs/>
        </w:rPr>
        <w:t xml:space="preserve">environmental education component; 2) The environment education facilities will be built </w:t>
      </w:r>
      <w:r w:rsidR="00121712" w:rsidRPr="00024193">
        <w:rPr>
          <w:rFonts w:ascii="Times New Roman" w:hAnsi="Times New Roman"/>
          <w:i/>
          <w:iCs/>
        </w:rPr>
        <w:t>at</w:t>
      </w:r>
      <w:r w:rsidRPr="00024193">
        <w:rPr>
          <w:rFonts w:ascii="Times New Roman" w:hAnsi="Times New Roman"/>
          <w:i/>
          <w:iCs/>
        </w:rPr>
        <w:t xml:space="preserve"> the 8 NRs </w:t>
      </w:r>
      <w:r w:rsidR="00121712" w:rsidRPr="00024193">
        <w:rPr>
          <w:rFonts w:ascii="Times New Roman" w:hAnsi="Times New Roman"/>
          <w:i/>
          <w:iCs/>
        </w:rPr>
        <w:t xml:space="preserve">fully </w:t>
      </w:r>
      <w:r w:rsidRPr="00024193">
        <w:rPr>
          <w:rFonts w:ascii="Times New Roman" w:hAnsi="Times New Roman"/>
          <w:i/>
          <w:iCs/>
        </w:rPr>
        <w:t xml:space="preserve">from government co-financing, and will be managed and maintained by </w:t>
      </w:r>
      <w:r w:rsidR="008E228D" w:rsidRPr="00024193">
        <w:rPr>
          <w:rFonts w:ascii="Times New Roman" w:hAnsi="Times New Roman"/>
          <w:i/>
          <w:iCs/>
        </w:rPr>
        <w:t xml:space="preserve">the </w:t>
      </w:r>
      <w:r w:rsidRPr="00024193">
        <w:rPr>
          <w:rFonts w:ascii="Times New Roman" w:hAnsi="Times New Roman"/>
          <w:i/>
          <w:iCs/>
        </w:rPr>
        <w:t>8 NRs</w:t>
      </w:r>
      <w:r w:rsidR="00121712" w:rsidRPr="00024193">
        <w:rPr>
          <w:rFonts w:ascii="Times New Roman" w:hAnsi="Times New Roman"/>
          <w:i/>
          <w:iCs/>
        </w:rPr>
        <w:t xml:space="preserve"> through their routine operational budgets</w:t>
      </w:r>
      <w:r w:rsidR="008E228D" w:rsidRPr="00024193">
        <w:rPr>
          <w:rFonts w:ascii="Times New Roman" w:hAnsi="Times New Roman"/>
          <w:i/>
          <w:iCs/>
        </w:rPr>
        <w:t xml:space="preserve">; </w:t>
      </w:r>
      <w:r w:rsidRPr="00024193">
        <w:rPr>
          <w:rFonts w:ascii="Times New Roman" w:hAnsi="Times New Roman"/>
          <w:i/>
          <w:iCs/>
        </w:rPr>
        <w:t xml:space="preserve">.3) </w:t>
      </w:r>
      <w:r w:rsidR="00121712" w:rsidRPr="00024193">
        <w:rPr>
          <w:rFonts w:ascii="Times New Roman" w:hAnsi="Times New Roman"/>
          <w:i/>
          <w:iCs/>
        </w:rPr>
        <w:t>the design of the u</w:t>
      </w:r>
      <w:r w:rsidRPr="00024193">
        <w:rPr>
          <w:rFonts w:ascii="Times New Roman" w:hAnsi="Times New Roman"/>
          <w:i/>
          <w:iCs/>
        </w:rPr>
        <w:t xml:space="preserve">se of the environmental education facilities were </w:t>
      </w:r>
      <w:r w:rsidR="00121712" w:rsidRPr="00024193">
        <w:rPr>
          <w:rFonts w:ascii="Times New Roman" w:hAnsi="Times New Roman"/>
          <w:i/>
          <w:iCs/>
        </w:rPr>
        <w:t xml:space="preserve">made </w:t>
      </w:r>
      <w:r w:rsidRPr="00024193">
        <w:rPr>
          <w:rFonts w:ascii="Times New Roman" w:hAnsi="Times New Roman"/>
          <w:i/>
          <w:iCs/>
        </w:rPr>
        <w:t>with consideration</w:t>
      </w:r>
      <w:r w:rsidR="00121712" w:rsidRPr="00024193">
        <w:rPr>
          <w:rFonts w:ascii="Times New Roman" w:hAnsi="Times New Roman"/>
          <w:i/>
          <w:iCs/>
        </w:rPr>
        <w:t xml:space="preserve"> </w:t>
      </w:r>
      <w:r w:rsidRPr="00024193">
        <w:rPr>
          <w:rFonts w:ascii="Times New Roman" w:hAnsi="Times New Roman"/>
          <w:i/>
          <w:iCs/>
        </w:rPr>
        <w:t xml:space="preserve">of effective partnerships and </w:t>
      </w:r>
      <w:r w:rsidR="00121712" w:rsidRPr="00024193">
        <w:rPr>
          <w:rFonts w:ascii="Times New Roman" w:hAnsi="Times New Roman"/>
          <w:i/>
          <w:iCs/>
        </w:rPr>
        <w:t xml:space="preserve">beneficial </w:t>
      </w:r>
      <w:r w:rsidRPr="00024193">
        <w:rPr>
          <w:rFonts w:ascii="Times New Roman" w:hAnsi="Times New Roman"/>
          <w:i/>
          <w:iCs/>
        </w:rPr>
        <w:t xml:space="preserve">use </w:t>
      </w:r>
      <w:r w:rsidR="00121712" w:rsidRPr="00024193">
        <w:rPr>
          <w:rFonts w:ascii="Times New Roman" w:hAnsi="Times New Roman"/>
          <w:i/>
          <w:iCs/>
        </w:rPr>
        <w:t xml:space="preserve">by multiple stakeholders associated with the NR and its services, uses and linkages in the landscapes, </w:t>
      </w:r>
      <w:r w:rsidRPr="00024193">
        <w:rPr>
          <w:rFonts w:ascii="Times New Roman" w:hAnsi="Times New Roman"/>
          <w:i/>
          <w:iCs/>
        </w:rPr>
        <w:t xml:space="preserve">during and after project implementation. Use of the environment education facilities will eventually serve as a vehicle for the project to realize </w:t>
      </w:r>
      <w:r w:rsidR="00121712" w:rsidRPr="00024193">
        <w:rPr>
          <w:rFonts w:ascii="Times New Roman" w:hAnsi="Times New Roman"/>
          <w:i/>
          <w:iCs/>
        </w:rPr>
        <w:t xml:space="preserve">its long term </w:t>
      </w:r>
      <w:r w:rsidRPr="00024193">
        <w:rPr>
          <w:rFonts w:ascii="Times New Roman" w:hAnsi="Times New Roman"/>
          <w:i/>
          <w:iCs/>
        </w:rPr>
        <w:t xml:space="preserve">education objectives </w:t>
      </w:r>
      <w:r w:rsidR="00121712" w:rsidRPr="00024193">
        <w:rPr>
          <w:rFonts w:ascii="Times New Roman" w:hAnsi="Times New Roman"/>
          <w:i/>
          <w:iCs/>
        </w:rPr>
        <w:t>across t</w:t>
      </w:r>
      <w:r w:rsidRPr="00024193">
        <w:rPr>
          <w:rFonts w:ascii="Times New Roman" w:hAnsi="Times New Roman"/>
          <w:i/>
          <w:iCs/>
        </w:rPr>
        <w:t>he cross 8 NRs</w:t>
      </w:r>
      <w:r w:rsidR="00121712" w:rsidRPr="00024193">
        <w:rPr>
          <w:rFonts w:ascii="Times New Roman" w:hAnsi="Times New Roman"/>
          <w:i/>
          <w:iCs/>
        </w:rPr>
        <w:t xml:space="preserve">, </w:t>
      </w:r>
      <w:r w:rsidRPr="00024193">
        <w:rPr>
          <w:rFonts w:ascii="Times New Roman" w:hAnsi="Times New Roman"/>
          <w:i/>
          <w:iCs/>
        </w:rPr>
        <w:t>involved counties</w:t>
      </w:r>
      <w:r w:rsidR="008E228D" w:rsidRPr="00024193">
        <w:rPr>
          <w:rFonts w:ascii="Times New Roman" w:hAnsi="Times New Roman"/>
          <w:i/>
          <w:iCs/>
        </w:rPr>
        <w:t>, their various line government agencies related to land-use</w:t>
      </w:r>
      <w:r w:rsidR="00121712" w:rsidRPr="00024193">
        <w:rPr>
          <w:rFonts w:ascii="Times New Roman" w:hAnsi="Times New Roman"/>
          <w:i/>
          <w:iCs/>
        </w:rPr>
        <w:t>, agri</w:t>
      </w:r>
      <w:r w:rsidR="008E228D" w:rsidRPr="00024193">
        <w:rPr>
          <w:rFonts w:ascii="Times New Roman" w:hAnsi="Times New Roman"/>
          <w:i/>
          <w:iCs/>
        </w:rPr>
        <w:t>culture, water resources, as well as environmental protection</w:t>
      </w:r>
      <w:r w:rsidR="00121712" w:rsidRPr="00024193">
        <w:rPr>
          <w:rFonts w:ascii="Times New Roman" w:hAnsi="Times New Roman"/>
          <w:i/>
          <w:iCs/>
        </w:rPr>
        <w:t>;</w:t>
      </w:r>
      <w:r w:rsidR="008E228D" w:rsidRPr="00024193">
        <w:rPr>
          <w:rFonts w:ascii="Times New Roman" w:hAnsi="Times New Roman"/>
          <w:i/>
          <w:iCs/>
        </w:rPr>
        <w:t xml:space="preserve"> and this will be enabled </w:t>
      </w:r>
      <w:r w:rsidRPr="00024193">
        <w:rPr>
          <w:rFonts w:ascii="Times New Roman" w:hAnsi="Times New Roman"/>
          <w:i/>
          <w:iCs/>
        </w:rPr>
        <w:t xml:space="preserve">through </w:t>
      </w:r>
      <w:r w:rsidR="008E228D" w:rsidRPr="00024193">
        <w:rPr>
          <w:rFonts w:ascii="Times New Roman" w:hAnsi="Times New Roman"/>
          <w:i/>
          <w:iCs/>
        </w:rPr>
        <w:t xml:space="preserve">the </w:t>
      </w:r>
      <w:r w:rsidRPr="00024193">
        <w:rPr>
          <w:rFonts w:ascii="Times New Roman" w:hAnsi="Times New Roman"/>
          <w:i/>
          <w:iCs/>
        </w:rPr>
        <w:t xml:space="preserve">coordination mechanism to be established </w:t>
      </w:r>
      <w:r w:rsidR="00121712" w:rsidRPr="00024193">
        <w:rPr>
          <w:rFonts w:ascii="Times New Roman" w:hAnsi="Times New Roman"/>
          <w:i/>
          <w:iCs/>
        </w:rPr>
        <w:t xml:space="preserve">by </w:t>
      </w:r>
      <w:r w:rsidRPr="00024193">
        <w:rPr>
          <w:rFonts w:ascii="Times New Roman" w:hAnsi="Times New Roman"/>
          <w:i/>
          <w:iCs/>
        </w:rPr>
        <w:t>the project.</w:t>
      </w:r>
    </w:p>
    <w:p w:rsidR="00520B3B" w:rsidRPr="00024193" w:rsidRDefault="00520B3B" w:rsidP="00817E9A">
      <w:pPr>
        <w:widowControl w:val="0"/>
        <w:autoSpaceDE w:val="0"/>
        <w:autoSpaceDN w:val="0"/>
        <w:adjustRightInd w:val="0"/>
        <w:spacing w:after="120" w:line="240" w:lineRule="auto"/>
        <w:ind w:left="357" w:right="-12"/>
        <w:jc w:val="both"/>
        <w:rPr>
          <w:rFonts w:ascii="Times New Roman" w:eastAsia="MS Mincho" w:hAnsi="Times New Roman"/>
        </w:rPr>
      </w:pPr>
      <w:r w:rsidRPr="00024193">
        <w:rPr>
          <w:rFonts w:ascii="Times New Roman" w:eastAsia="MS Mincho" w:hAnsi="Times New Roman"/>
        </w:rPr>
        <w:t>3.  Take into account experiences of and synergies with the ongoing GIZ project “Wetland Biodiversity Conservation in China”.</w:t>
      </w:r>
    </w:p>
    <w:p w:rsidR="0084248D" w:rsidRPr="00024193" w:rsidRDefault="00DC76D3" w:rsidP="0084248D">
      <w:pPr>
        <w:widowControl w:val="0"/>
        <w:autoSpaceDE w:val="0"/>
        <w:autoSpaceDN w:val="0"/>
        <w:adjustRightInd w:val="0"/>
        <w:spacing w:after="120" w:line="240" w:lineRule="auto"/>
        <w:ind w:left="357" w:right="-12"/>
        <w:jc w:val="both"/>
        <w:rPr>
          <w:rFonts w:ascii="Times New Roman" w:eastAsia="MS Mincho" w:hAnsi="Times New Roman"/>
          <w:i/>
        </w:rPr>
      </w:pPr>
      <w:r w:rsidRPr="00024193">
        <w:rPr>
          <w:rFonts w:ascii="Times New Roman" w:hAnsi="Times New Roman"/>
          <w:b/>
          <w:i/>
          <w:iCs/>
        </w:rPr>
        <w:t>Response by the project team (November):</w:t>
      </w:r>
      <w:r w:rsidR="00BF62BD" w:rsidRPr="00024193">
        <w:rPr>
          <w:rFonts w:ascii="Times New Roman" w:hAnsi="Times New Roman"/>
          <w:bCs/>
          <w:i/>
          <w:iCs/>
        </w:rPr>
        <w:t xml:space="preserve"> </w:t>
      </w:r>
      <w:r w:rsidR="0084248D" w:rsidRPr="00024193">
        <w:rPr>
          <w:rFonts w:ascii="Times New Roman" w:eastAsia="MS Mincho" w:hAnsi="Times New Roman"/>
          <w:i/>
        </w:rPr>
        <w:t xml:space="preserve">We appreciate the comments made by the reviewer and would like to provide the following explanation. This issue has been addressed under Section 2.6, 2.7, 4 and 5 of the accompanying PRODOC. The project will take into account experiences of and synergies with a number of ongoing and completed projects that have a focus on </w:t>
      </w:r>
      <w:r w:rsidR="00013B70" w:rsidRPr="00024193">
        <w:rPr>
          <w:rFonts w:ascii="Times New Roman" w:eastAsia="MS Mincho" w:hAnsi="Times New Roman"/>
          <w:i/>
        </w:rPr>
        <w:t>biodiversity conservation in China, these a.o. will include</w:t>
      </w:r>
      <w:r w:rsidR="00FD6DC7" w:rsidRPr="00024193">
        <w:rPr>
          <w:rFonts w:ascii="Times New Roman" w:eastAsia="MS Mincho" w:hAnsi="Times New Roman"/>
          <w:i/>
        </w:rPr>
        <w:t xml:space="preserve">: </w:t>
      </w:r>
      <w:r w:rsidR="00013B70" w:rsidRPr="00024193">
        <w:rPr>
          <w:rFonts w:ascii="Times New Roman" w:eastAsia="MS Mincho" w:hAnsi="Times New Roman"/>
          <w:i/>
        </w:rPr>
        <w:t>(</w:t>
      </w:r>
      <w:r w:rsidR="00FD6DC7" w:rsidRPr="00024193">
        <w:rPr>
          <w:rFonts w:ascii="Times New Roman" w:eastAsia="MS Mincho" w:hAnsi="Times New Roman"/>
          <w:i/>
        </w:rPr>
        <w:t>i</w:t>
      </w:r>
      <w:r w:rsidR="00013B70" w:rsidRPr="00024193">
        <w:rPr>
          <w:rFonts w:ascii="Times New Roman" w:eastAsia="MS Mincho" w:hAnsi="Times New Roman"/>
          <w:i/>
        </w:rPr>
        <w:t xml:space="preserve">) the UNDP implemented GEF China Strengthening the Management Effectiveness of the Wetland Natural Reserve System project, (ii) the GIZ funded Wetland Biodiversity Conservation Project  (completed), (iii) </w:t>
      </w:r>
      <w:r w:rsidR="00FD6DC7" w:rsidRPr="00024193">
        <w:rPr>
          <w:rFonts w:ascii="Times New Roman" w:eastAsia="MS Mincho" w:hAnsi="Times New Roman"/>
          <w:i/>
        </w:rPr>
        <w:t>t</w:t>
      </w:r>
      <w:r w:rsidR="00013B70" w:rsidRPr="00024193">
        <w:rPr>
          <w:rFonts w:ascii="Times New Roman" w:eastAsia="MS Mincho" w:hAnsi="Times New Roman"/>
          <w:i/>
        </w:rPr>
        <w:t>he UNDP implemented GEF Wetland Biodiversity Conservation and Sustainable Use in China (completed), (iv) the EU-China Biodiversity Program (ECBP, completed), and (v) the German Government Leon Project: Forestry Management Project in Dawu, Anlu, Yicheng, Zhongxiang and Shayang County of Hubei Province (ongoing).</w:t>
      </w:r>
    </w:p>
    <w:p w:rsidR="0084248D" w:rsidRPr="00024193" w:rsidRDefault="00013B70" w:rsidP="0084248D">
      <w:pPr>
        <w:widowControl w:val="0"/>
        <w:autoSpaceDE w:val="0"/>
        <w:autoSpaceDN w:val="0"/>
        <w:adjustRightInd w:val="0"/>
        <w:spacing w:after="120" w:line="240" w:lineRule="auto"/>
        <w:ind w:left="357" w:right="-12"/>
        <w:jc w:val="both"/>
        <w:rPr>
          <w:rFonts w:ascii="Times New Roman" w:eastAsia="MS Mincho" w:hAnsi="Times New Roman"/>
          <w:i/>
        </w:rPr>
      </w:pPr>
      <w:r w:rsidRPr="00024193">
        <w:rPr>
          <w:rFonts w:ascii="Times New Roman" w:eastAsia="MS Mincho" w:hAnsi="Times New Roman"/>
          <w:i/>
        </w:rPr>
        <w:t xml:space="preserve">In order to take into account experiences of and </w:t>
      </w:r>
      <w:r w:rsidR="00FD6DC7" w:rsidRPr="00024193">
        <w:rPr>
          <w:rFonts w:ascii="Times New Roman" w:eastAsia="MS Mincho" w:hAnsi="Times New Roman"/>
          <w:i/>
        </w:rPr>
        <w:t xml:space="preserve">establish </w:t>
      </w:r>
      <w:r w:rsidRPr="00024193">
        <w:rPr>
          <w:rFonts w:ascii="Times New Roman" w:eastAsia="MS Mincho" w:hAnsi="Times New Roman"/>
          <w:i/>
        </w:rPr>
        <w:t xml:space="preserve">synergies </w:t>
      </w:r>
      <w:r w:rsidR="00FD6DC7" w:rsidRPr="00024193">
        <w:rPr>
          <w:rFonts w:ascii="Times New Roman" w:eastAsia="MS Mincho" w:hAnsi="Times New Roman"/>
          <w:i/>
        </w:rPr>
        <w:t xml:space="preserve">with the </w:t>
      </w:r>
      <w:r w:rsidRPr="00024193">
        <w:rPr>
          <w:rFonts w:ascii="Times New Roman" w:eastAsia="MS Mincho" w:hAnsi="Times New Roman"/>
          <w:i/>
        </w:rPr>
        <w:t xml:space="preserve">GIZ project </w:t>
      </w:r>
      <w:r w:rsidR="00FD6DC7" w:rsidRPr="00024193">
        <w:rPr>
          <w:rFonts w:ascii="Times New Roman" w:eastAsia="MS Mincho" w:hAnsi="Times New Roman"/>
          <w:i/>
        </w:rPr>
        <w:t xml:space="preserve">on </w:t>
      </w:r>
      <w:r w:rsidRPr="00024193">
        <w:rPr>
          <w:rFonts w:ascii="Times New Roman" w:eastAsia="MS Mincho" w:hAnsi="Times New Roman"/>
          <w:i/>
        </w:rPr>
        <w:t xml:space="preserve">“Wetland Biodiversity Conservation in China” (completed) together with the above mentioned projects, during the PPG phase, the Project has carefully reviewed implementation arrangements, experiences and lessons learnt of the GIZ project. We have now included the GIZ project </w:t>
      </w:r>
      <w:r w:rsidR="00FD6DC7" w:rsidRPr="00024193">
        <w:rPr>
          <w:rFonts w:ascii="Times New Roman" w:eastAsia="MS Mincho" w:hAnsi="Times New Roman"/>
          <w:i/>
        </w:rPr>
        <w:t xml:space="preserve">in </w:t>
      </w:r>
      <w:r w:rsidRPr="00024193">
        <w:rPr>
          <w:rFonts w:ascii="Times New Roman" w:eastAsia="MS Mincho" w:hAnsi="Times New Roman"/>
          <w:i/>
        </w:rPr>
        <w:t xml:space="preserve">the project coordination section, which describes specific requirements for the Project to coordinate with other projects. This will be the same approach used to align and synergize </w:t>
      </w:r>
      <w:r w:rsidR="00FD6DC7" w:rsidRPr="00024193">
        <w:rPr>
          <w:rFonts w:ascii="Times New Roman" w:eastAsia="MS Mincho" w:hAnsi="Times New Roman"/>
          <w:i/>
        </w:rPr>
        <w:t xml:space="preserve">with the </w:t>
      </w:r>
      <w:r w:rsidRPr="00024193">
        <w:rPr>
          <w:rFonts w:ascii="Times New Roman" w:eastAsia="MS Mincho" w:hAnsi="Times New Roman"/>
          <w:i/>
        </w:rPr>
        <w:t xml:space="preserve">other 5 projects as described above. </w:t>
      </w:r>
    </w:p>
    <w:p w:rsidR="0084248D" w:rsidRPr="00024193" w:rsidRDefault="00013B70" w:rsidP="0084248D">
      <w:pPr>
        <w:widowControl w:val="0"/>
        <w:autoSpaceDE w:val="0"/>
        <w:autoSpaceDN w:val="0"/>
        <w:adjustRightInd w:val="0"/>
        <w:spacing w:after="120" w:line="240" w:lineRule="auto"/>
        <w:ind w:left="357" w:right="-12"/>
        <w:jc w:val="both"/>
        <w:rPr>
          <w:rFonts w:ascii="Times New Roman" w:eastAsia="MS Mincho" w:hAnsi="Times New Roman"/>
          <w:i/>
        </w:rPr>
      </w:pPr>
      <w:r w:rsidRPr="00024193">
        <w:rPr>
          <w:rFonts w:ascii="Times New Roman" w:eastAsia="MS Mincho" w:hAnsi="Times New Roman"/>
          <w:i/>
        </w:rPr>
        <w:t>To facilitate coordination, at provincial level, the Project will engage selected staff members</w:t>
      </w:r>
      <w:r w:rsidR="00FD6DC7" w:rsidRPr="00024193">
        <w:rPr>
          <w:rFonts w:ascii="Times New Roman" w:eastAsia="MS Mincho" w:hAnsi="Times New Roman"/>
          <w:i/>
        </w:rPr>
        <w:t xml:space="preserve"> -</w:t>
      </w:r>
      <w:r w:rsidRPr="00024193">
        <w:rPr>
          <w:rFonts w:ascii="Times New Roman" w:eastAsia="MS Mincho" w:hAnsi="Times New Roman"/>
          <w:i/>
        </w:rPr>
        <w:t xml:space="preserve"> who participated in these projects including </w:t>
      </w:r>
      <w:r w:rsidR="00FD6DC7" w:rsidRPr="00024193">
        <w:rPr>
          <w:rFonts w:ascii="Times New Roman" w:eastAsia="MS Mincho" w:hAnsi="Times New Roman"/>
          <w:i/>
        </w:rPr>
        <w:t xml:space="preserve">the already completed </w:t>
      </w:r>
      <w:r w:rsidRPr="00024193">
        <w:rPr>
          <w:rFonts w:ascii="Times New Roman" w:eastAsia="MS Mincho" w:hAnsi="Times New Roman"/>
          <w:i/>
        </w:rPr>
        <w:t xml:space="preserve">GIZ Project, </w:t>
      </w:r>
      <w:r w:rsidR="00FD6DC7" w:rsidRPr="00024193">
        <w:rPr>
          <w:rFonts w:ascii="Times New Roman" w:eastAsia="MS Mincho" w:hAnsi="Times New Roman"/>
          <w:i/>
        </w:rPr>
        <w:t xml:space="preserve">during </w:t>
      </w:r>
      <w:r w:rsidRPr="00024193">
        <w:rPr>
          <w:rFonts w:ascii="Times New Roman" w:eastAsia="MS Mincho" w:hAnsi="Times New Roman"/>
          <w:i/>
        </w:rPr>
        <w:t xml:space="preserve"> </w:t>
      </w:r>
      <w:r w:rsidR="00FD6DC7" w:rsidRPr="00024193">
        <w:rPr>
          <w:rFonts w:ascii="Times New Roman" w:eastAsia="MS Mincho" w:hAnsi="Times New Roman"/>
          <w:i/>
        </w:rPr>
        <w:t xml:space="preserve">the UNEP/GEF </w:t>
      </w:r>
      <w:r w:rsidRPr="00024193">
        <w:rPr>
          <w:rFonts w:ascii="Times New Roman" w:eastAsia="MS Mincho" w:hAnsi="Times New Roman"/>
          <w:i/>
        </w:rPr>
        <w:t>project implementation, and develop a detailed plan of coordination with the above-mentioned projects</w:t>
      </w:r>
      <w:r w:rsidR="00FD6DC7" w:rsidRPr="00024193">
        <w:rPr>
          <w:rFonts w:ascii="Times New Roman" w:eastAsia="MS Mincho" w:hAnsi="Times New Roman"/>
          <w:i/>
        </w:rPr>
        <w:t xml:space="preserve"> as part of the annual workplanning. This will be monitored during the annual project steering committee meetings. </w:t>
      </w:r>
      <w:r w:rsidRPr="00024193">
        <w:rPr>
          <w:rFonts w:ascii="Times New Roman" w:eastAsia="MS Mincho" w:hAnsi="Times New Roman"/>
          <w:i/>
        </w:rPr>
        <w:t xml:space="preserve">Realistically, such a coordination plan will be developed during project inception, but no later than the first year of project activity. The Plan will define the extent and detailed activities for cross project coordination, e.g. participation of  selected staff members of these projects in the </w:t>
      </w:r>
      <w:r w:rsidR="00FD6DC7" w:rsidRPr="00024193">
        <w:rPr>
          <w:rFonts w:ascii="Times New Roman" w:eastAsia="MS Mincho" w:hAnsi="Times New Roman"/>
          <w:i/>
        </w:rPr>
        <w:t>annual SC meetings</w:t>
      </w:r>
      <w:r w:rsidRPr="00024193">
        <w:rPr>
          <w:rFonts w:ascii="Times New Roman" w:eastAsia="MS Mincho" w:hAnsi="Times New Roman"/>
          <w:i/>
        </w:rPr>
        <w:t xml:space="preserve">, monitoring and evaluation, </w:t>
      </w:r>
      <w:r w:rsidR="00FD6DC7" w:rsidRPr="00024193">
        <w:rPr>
          <w:rFonts w:ascii="Times New Roman" w:eastAsia="MS Mincho" w:hAnsi="Times New Roman"/>
          <w:i/>
        </w:rPr>
        <w:t>act as re</w:t>
      </w:r>
      <w:r w:rsidRPr="00024193">
        <w:rPr>
          <w:rFonts w:ascii="Times New Roman" w:eastAsia="MS Mincho" w:hAnsi="Times New Roman"/>
          <w:i/>
        </w:rPr>
        <w:t>source persons for policy initiatives and training activities, distribution of lessons learned and materials generated, and so on. The objective would be to disseminate best practice for replication of projects results elsewhere in the province and to promote national level replication, ideally, lea</w:t>
      </w:r>
      <w:r w:rsidR="00FD6DC7" w:rsidRPr="00024193">
        <w:rPr>
          <w:rFonts w:ascii="Times New Roman" w:eastAsia="MS Mincho" w:hAnsi="Times New Roman"/>
          <w:i/>
        </w:rPr>
        <w:t>ding</w:t>
      </w:r>
      <w:r w:rsidRPr="00024193">
        <w:rPr>
          <w:rFonts w:ascii="Times New Roman" w:eastAsia="MS Mincho" w:hAnsi="Times New Roman"/>
          <w:i/>
        </w:rPr>
        <w:t xml:space="preserve"> to a better coordinated </w:t>
      </w:r>
      <w:r w:rsidR="00FD6DC7" w:rsidRPr="00024193">
        <w:rPr>
          <w:rFonts w:ascii="Times New Roman" w:eastAsia="MS Mincho" w:hAnsi="Times New Roman"/>
          <w:i/>
        </w:rPr>
        <w:t xml:space="preserve">landscape-based conservation </w:t>
      </w:r>
      <w:r w:rsidRPr="00024193">
        <w:rPr>
          <w:rFonts w:ascii="Times New Roman" w:eastAsia="MS Mincho" w:hAnsi="Times New Roman"/>
          <w:i/>
        </w:rPr>
        <w:t xml:space="preserve">mechanism </w:t>
      </w:r>
      <w:r w:rsidR="00FD6DC7" w:rsidRPr="00024193">
        <w:rPr>
          <w:rFonts w:ascii="Times New Roman" w:eastAsia="MS Mincho" w:hAnsi="Times New Roman"/>
          <w:i/>
        </w:rPr>
        <w:t xml:space="preserve">including supporting government </w:t>
      </w:r>
      <w:r w:rsidRPr="00024193">
        <w:rPr>
          <w:rFonts w:ascii="Times New Roman" w:eastAsia="MS Mincho" w:hAnsi="Times New Roman"/>
          <w:i/>
        </w:rPr>
        <w:t xml:space="preserve"> polic</w:t>
      </w:r>
      <w:r w:rsidR="00FD6DC7" w:rsidRPr="00024193">
        <w:rPr>
          <w:rFonts w:ascii="Times New Roman" w:eastAsia="MS Mincho" w:hAnsi="Times New Roman"/>
          <w:i/>
        </w:rPr>
        <w:t xml:space="preserve">ies </w:t>
      </w:r>
      <w:r w:rsidRPr="00024193">
        <w:rPr>
          <w:rFonts w:ascii="Times New Roman" w:eastAsia="MS Mincho" w:hAnsi="Times New Roman"/>
          <w:i/>
        </w:rPr>
        <w:t>for Hubei Province.</w:t>
      </w:r>
    </w:p>
    <w:p w:rsidR="00520B3B" w:rsidRPr="00024193" w:rsidRDefault="00520B3B" w:rsidP="009E60DB">
      <w:pPr>
        <w:widowControl w:val="0"/>
        <w:autoSpaceDE w:val="0"/>
        <w:autoSpaceDN w:val="0"/>
        <w:adjustRightInd w:val="0"/>
        <w:spacing w:after="120" w:line="240" w:lineRule="auto"/>
        <w:ind w:left="357" w:right="357"/>
        <w:jc w:val="both"/>
        <w:rPr>
          <w:rFonts w:ascii="Times New Roman" w:eastAsia="MS Mincho" w:hAnsi="Times New Roman"/>
          <w:u w:val="single"/>
          <w:lang w:eastAsia="zh-CN"/>
        </w:rPr>
      </w:pPr>
      <w:r w:rsidRPr="00024193">
        <w:rPr>
          <w:rFonts w:ascii="Times New Roman" w:eastAsia="MS Mincho" w:hAnsi="Times New Roman"/>
          <w:u w:val="single"/>
        </w:rPr>
        <w:t>USA</w:t>
      </w:r>
    </w:p>
    <w:p w:rsidR="00520B3B" w:rsidRPr="00024193" w:rsidRDefault="00520B3B" w:rsidP="00817E9A">
      <w:pPr>
        <w:widowControl w:val="0"/>
        <w:autoSpaceDE w:val="0"/>
        <w:autoSpaceDN w:val="0"/>
        <w:adjustRightInd w:val="0"/>
        <w:spacing w:after="120" w:line="240" w:lineRule="auto"/>
        <w:ind w:left="357" w:right="-12"/>
        <w:jc w:val="both"/>
        <w:rPr>
          <w:rFonts w:ascii="Times New Roman" w:eastAsia="MS Mincho" w:hAnsi="Times New Roman"/>
        </w:rPr>
      </w:pPr>
      <w:r w:rsidRPr="00024193">
        <w:rPr>
          <w:rFonts w:ascii="Times New Roman" w:eastAsia="MS Mincho" w:hAnsi="Times New Roman"/>
        </w:rPr>
        <w:t xml:space="preserve">1.  Need to provide more detail and </w:t>
      </w:r>
      <w:r w:rsidR="00DC76D3" w:rsidRPr="00024193">
        <w:rPr>
          <w:rFonts w:ascii="Times New Roman" w:eastAsia="MS Mincho" w:hAnsi="Times New Roman"/>
        </w:rPr>
        <w:t>the need for more focused programming to improve management effectiveness in protected areas;</w:t>
      </w:r>
      <w:r w:rsidRPr="00024193">
        <w:rPr>
          <w:rFonts w:ascii="Times New Roman" w:eastAsia="MS Mincho" w:hAnsi="Times New Roman"/>
        </w:rPr>
        <w:t xml:space="preserve"> and</w:t>
      </w:r>
      <w:r w:rsidR="00B90743" w:rsidRPr="00024193">
        <w:rPr>
          <w:rFonts w:ascii="Times New Roman" w:eastAsia="MS Mincho" w:hAnsi="Times New Roman"/>
        </w:rPr>
        <w:t>,</w:t>
      </w:r>
    </w:p>
    <w:p w:rsidR="00EC214B" w:rsidRPr="00024193" w:rsidRDefault="00DC76D3" w:rsidP="00FF22E0">
      <w:pPr>
        <w:widowControl w:val="0"/>
        <w:autoSpaceDE w:val="0"/>
        <w:autoSpaceDN w:val="0"/>
        <w:adjustRightInd w:val="0"/>
        <w:spacing w:after="120" w:line="240" w:lineRule="auto"/>
        <w:ind w:left="357" w:right="357"/>
        <w:jc w:val="both"/>
        <w:rPr>
          <w:rFonts w:ascii="Times New Roman" w:hAnsi="Times New Roman"/>
          <w:i/>
        </w:rPr>
      </w:pPr>
      <w:r w:rsidRPr="00024193">
        <w:rPr>
          <w:rFonts w:ascii="Times New Roman" w:hAnsi="Times New Roman"/>
          <w:b/>
          <w:i/>
          <w:iCs/>
        </w:rPr>
        <w:t>Response by the project team (November):</w:t>
      </w:r>
      <w:r w:rsidR="00BF62BD" w:rsidRPr="00024193">
        <w:rPr>
          <w:rFonts w:ascii="Times New Roman" w:hAnsi="Times New Roman"/>
          <w:bCs/>
          <w:i/>
          <w:iCs/>
        </w:rPr>
        <w:t xml:space="preserve"> </w:t>
      </w:r>
      <w:r w:rsidRPr="00024193">
        <w:rPr>
          <w:rFonts w:ascii="Times New Roman" w:hAnsi="Times New Roman"/>
          <w:i/>
        </w:rPr>
        <w:t>This issue has been addressed under Section 2.6 and Sections 3.1 – 3.3 (specifically component 2) and the Appendices 3 (Incremental cost analysis), 4 (Results Framework), and 6 (Key deliverables and benchmarks) of the accompanying PRODOC.  The BD METT (sections 1 and 2) and IAS METT have been attached with the PRODOC; and are a fully integral part of the project M&amp;E Plan, including METT targets and indicators included in the Results Framework.</w:t>
      </w:r>
    </w:p>
    <w:p w:rsidR="00B1470C" w:rsidRPr="00024193" w:rsidRDefault="00DC76D3" w:rsidP="00B1470C">
      <w:pPr>
        <w:widowControl w:val="0"/>
        <w:tabs>
          <w:tab w:val="left" w:pos="10620"/>
        </w:tabs>
        <w:autoSpaceDE w:val="0"/>
        <w:autoSpaceDN w:val="0"/>
        <w:adjustRightInd w:val="0"/>
        <w:spacing w:line="240" w:lineRule="auto"/>
        <w:ind w:left="357" w:right="-12"/>
        <w:jc w:val="both"/>
        <w:rPr>
          <w:rFonts w:ascii="Times New Roman" w:eastAsia="MS Mincho" w:hAnsi="Times New Roman"/>
          <w:i/>
          <w:kern w:val="22"/>
        </w:rPr>
      </w:pPr>
      <w:r w:rsidRPr="00024193">
        <w:rPr>
          <w:rFonts w:ascii="Times New Roman" w:eastAsia="MS Mincho" w:hAnsi="Times New Roman"/>
          <w:i/>
          <w:kern w:val="22"/>
        </w:rPr>
        <w:t xml:space="preserve">While Outcomes remained unchanged, various outputs under Outcome 1 and Outcome 2 have been cancelled, merged or revised by prioritizing their focus and deliverables to address comments of the council members on ambitious and fragmented design of the project, and mainstreaming project activities.  Key revisions of the project design can be summarized as the following: </w:t>
      </w:r>
    </w:p>
    <w:p w:rsidR="00B1470C" w:rsidRPr="00024193" w:rsidRDefault="00DC76D3" w:rsidP="00B1470C">
      <w:pPr>
        <w:widowControl w:val="0"/>
        <w:tabs>
          <w:tab w:val="left" w:pos="10620"/>
        </w:tabs>
        <w:autoSpaceDE w:val="0"/>
        <w:autoSpaceDN w:val="0"/>
        <w:adjustRightInd w:val="0"/>
        <w:spacing w:line="240" w:lineRule="auto"/>
        <w:ind w:left="357" w:right="-12"/>
        <w:jc w:val="both"/>
        <w:rPr>
          <w:rFonts w:ascii="Times New Roman" w:eastAsia="MS Mincho" w:hAnsi="Times New Roman"/>
          <w:i/>
          <w:kern w:val="22"/>
        </w:rPr>
      </w:pPr>
      <w:r w:rsidRPr="00024193">
        <w:rPr>
          <w:rFonts w:ascii="Times New Roman" w:eastAsia="MS Mincho" w:hAnsi="Times New Roman"/>
          <w:i/>
          <w:kern w:val="22"/>
        </w:rPr>
        <w:t>A. Output 1.1.1 was cancelled in consideration of making Outcome 1.1 more focused towards an improved policy and regulatory framework. The new Output 1.1.1 was redefined by reducing on assessment work (see e.g. description under ProDoc Section 3.3 Project components and expected results, such as e.g. activity: “the promotion and integration of biodiversity conservation in local legislation process, i.e. inclusion of biodiversity conservation indicators in the political performance assessment system for government officials in 5 development sectors (e.g. transportation, agricultural, animal husbandry, transportation and tourism” OR  “develop practical guidelines and implement procedures for use by provincial DRC to promote integration of biodiversity and ecosystem services assessment in 5 sectorial planning and decision”).</w:t>
      </w:r>
    </w:p>
    <w:p w:rsidR="00B1470C" w:rsidRPr="00024193" w:rsidRDefault="00DC76D3" w:rsidP="00B1470C">
      <w:pPr>
        <w:widowControl w:val="0"/>
        <w:tabs>
          <w:tab w:val="left" w:pos="10620"/>
        </w:tabs>
        <w:autoSpaceDE w:val="0"/>
        <w:autoSpaceDN w:val="0"/>
        <w:adjustRightInd w:val="0"/>
        <w:spacing w:line="240" w:lineRule="auto"/>
        <w:ind w:left="357" w:right="-12"/>
        <w:jc w:val="both"/>
        <w:rPr>
          <w:rFonts w:ascii="Times New Roman" w:eastAsia="MS Mincho" w:hAnsi="Times New Roman"/>
          <w:i/>
          <w:kern w:val="22"/>
        </w:rPr>
      </w:pPr>
      <w:r w:rsidRPr="00024193">
        <w:rPr>
          <w:rFonts w:ascii="Times New Roman" w:eastAsia="MS Mincho" w:hAnsi="Times New Roman"/>
          <w:i/>
          <w:kern w:val="22"/>
        </w:rPr>
        <w:t>B.  Output 1.1.1 was redefined and merged with Output 1.1.2, as well as by removing some less important assessments and focusing on on-the-ground action, consultations and agreements/endorsements that directly lead to capacity building and improvement of the regulatory and policy framework necessary for improved BD &amp; ES conservation.  The new Output 1,1,1 reads now “Development of guidelines for use by provincial DRC to promote integration of biodiversity and ecosystem services assessment in sector planning and decision-making”. See previous response point for more details.</w:t>
      </w:r>
    </w:p>
    <w:p w:rsidR="00B1470C" w:rsidRPr="00024193" w:rsidRDefault="00DC76D3" w:rsidP="00B1470C">
      <w:pPr>
        <w:widowControl w:val="0"/>
        <w:tabs>
          <w:tab w:val="left" w:pos="10620"/>
        </w:tabs>
        <w:autoSpaceDE w:val="0"/>
        <w:autoSpaceDN w:val="0"/>
        <w:adjustRightInd w:val="0"/>
        <w:spacing w:line="240" w:lineRule="auto"/>
        <w:ind w:left="357" w:right="-12"/>
        <w:jc w:val="both"/>
        <w:rPr>
          <w:rFonts w:ascii="Times New Roman" w:eastAsia="MS Mincho" w:hAnsi="Times New Roman"/>
          <w:i/>
          <w:kern w:val="22"/>
        </w:rPr>
      </w:pPr>
      <w:r w:rsidRPr="00024193">
        <w:rPr>
          <w:rFonts w:ascii="Times New Roman" w:eastAsia="MS Mincho" w:hAnsi="Times New Roman"/>
          <w:i/>
          <w:kern w:val="22"/>
        </w:rPr>
        <w:t>C.  Output 1.2.2 and 1.2.3 were merged with a focus on policy and strategy, and mainstreaming in government plans. Ground control measures have been removed. The new output 1.2.2 reads now “Seven county-level policies and funding for mainstreaming IAS mitigation”.</w:t>
      </w:r>
    </w:p>
    <w:p w:rsidR="00B1470C" w:rsidRPr="00024193" w:rsidRDefault="00DC76D3" w:rsidP="00B1470C">
      <w:pPr>
        <w:widowControl w:val="0"/>
        <w:tabs>
          <w:tab w:val="left" w:pos="10620"/>
        </w:tabs>
        <w:autoSpaceDE w:val="0"/>
        <w:autoSpaceDN w:val="0"/>
        <w:adjustRightInd w:val="0"/>
        <w:spacing w:line="240" w:lineRule="auto"/>
        <w:ind w:left="357" w:right="-12"/>
        <w:jc w:val="both"/>
        <w:rPr>
          <w:rFonts w:ascii="Times New Roman" w:eastAsia="MS Mincho" w:hAnsi="Times New Roman"/>
          <w:i/>
          <w:kern w:val="22"/>
        </w:rPr>
      </w:pPr>
      <w:r w:rsidRPr="00024193">
        <w:rPr>
          <w:rFonts w:ascii="Times New Roman" w:eastAsia="MS Mincho" w:hAnsi="Times New Roman"/>
          <w:i/>
          <w:kern w:val="22"/>
        </w:rPr>
        <w:t xml:space="preserve">In fact what we meant to do is supporting on-the-ground conservation activities through partnership building, support to new local actors such as communities and introducing new approaches to conservation yet to be adopted locally, and as such have redefined this Output. It reads now: ‘Output 2.1.3 ‘Development and implementation of 24 small-scale biodiversity conservation tools and activities’. It is considered very useful incremental use of GEF grant funds. </w:t>
      </w:r>
    </w:p>
    <w:p w:rsidR="00B1470C" w:rsidRPr="00024193" w:rsidRDefault="00DC76D3" w:rsidP="00B1470C">
      <w:pPr>
        <w:widowControl w:val="0"/>
        <w:tabs>
          <w:tab w:val="left" w:pos="10620"/>
        </w:tabs>
        <w:autoSpaceDE w:val="0"/>
        <w:autoSpaceDN w:val="0"/>
        <w:adjustRightInd w:val="0"/>
        <w:spacing w:line="240" w:lineRule="auto"/>
        <w:ind w:left="357" w:right="-12"/>
        <w:jc w:val="both"/>
        <w:rPr>
          <w:rFonts w:ascii="Times New Roman" w:eastAsia="MS Mincho" w:hAnsi="Times New Roman"/>
          <w:i/>
          <w:kern w:val="22"/>
        </w:rPr>
      </w:pPr>
      <w:r w:rsidRPr="00024193">
        <w:rPr>
          <w:rFonts w:ascii="Times New Roman" w:eastAsia="MS Mincho" w:hAnsi="Times New Roman"/>
          <w:i/>
          <w:kern w:val="22"/>
        </w:rPr>
        <w:t>D. Activities under Outputs 2.1.4 have been refined by following the PM’s comments and reflected in the ProDoc and the results framework. Impact of capacity building would be measured through the logframe indicators as well as the GEF Capacity Building Scorecard – see e.g. Appendix 17. The revised activities under this output include: (i) a staff training plan for each of the 8 GSA nature reserves with technical assistance provided by international and national experts; (ii) development of training materials; (iii) implementation of the training plans; (iv) an appraisal and assessment of the training courses; and (v) distilling, documenting and disseminating experiences and lessons-learned from these sets of activities to other nature reserves in Hubei province and beyond.</w:t>
      </w:r>
    </w:p>
    <w:p w:rsidR="00B1470C" w:rsidRPr="00024193" w:rsidRDefault="00DC76D3" w:rsidP="00B1470C">
      <w:pPr>
        <w:widowControl w:val="0"/>
        <w:tabs>
          <w:tab w:val="left" w:pos="10620"/>
        </w:tabs>
        <w:autoSpaceDE w:val="0"/>
        <w:autoSpaceDN w:val="0"/>
        <w:adjustRightInd w:val="0"/>
        <w:spacing w:line="240" w:lineRule="auto"/>
        <w:ind w:left="357" w:right="-12"/>
        <w:jc w:val="both"/>
        <w:rPr>
          <w:rFonts w:ascii="Times New Roman" w:eastAsia="MS Mincho" w:hAnsi="Times New Roman"/>
          <w:i/>
          <w:kern w:val="22"/>
        </w:rPr>
      </w:pPr>
      <w:r w:rsidRPr="00024193">
        <w:rPr>
          <w:rFonts w:ascii="Times New Roman" w:eastAsia="MS Mincho" w:hAnsi="Times New Roman"/>
          <w:i/>
          <w:kern w:val="22"/>
        </w:rPr>
        <w:t>E. Under Outcome 2.3., the project will support development of two landscape-based species conservation action plans in GSA covering the following Class I and II species/groups: (i) primate species (2) and (ii) large &amp; middle size mammals (10). It will be a comprehensive plan that will guide conservation of 12 species in the GSA. Much of this will comprise habitat and area management approaches rather than individual species actions. This does not mean that the project will support development of 12 conservation plans for 12 species.</w:t>
      </w:r>
    </w:p>
    <w:p w:rsidR="00B1470C" w:rsidRPr="00024193" w:rsidRDefault="00DC76D3" w:rsidP="00B1470C">
      <w:pPr>
        <w:widowControl w:val="0"/>
        <w:tabs>
          <w:tab w:val="left" w:pos="10620"/>
        </w:tabs>
        <w:autoSpaceDE w:val="0"/>
        <w:autoSpaceDN w:val="0"/>
        <w:adjustRightInd w:val="0"/>
        <w:spacing w:line="240" w:lineRule="auto"/>
        <w:ind w:left="357" w:right="-12"/>
        <w:jc w:val="both"/>
        <w:rPr>
          <w:rFonts w:ascii="Times New Roman" w:eastAsia="MS Mincho" w:hAnsi="Times New Roman"/>
          <w:i/>
          <w:kern w:val="22"/>
        </w:rPr>
      </w:pPr>
      <w:r w:rsidRPr="00024193">
        <w:rPr>
          <w:rFonts w:ascii="Times New Roman" w:eastAsia="MS Mincho" w:hAnsi="Times New Roman"/>
          <w:i/>
          <w:kern w:val="22"/>
        </w:rPr>
        <w:t>F. Output 3.1.3. All infrastructures will be funded through co-financing. GEF funds will be used for mobilizing technical assistance only; a.o to incorporate the required sustainability of government programming, annual budgeting, O&amp;M, and related aspects.</w:t>
      </w:r>
    </w:p>
    <w:p w:rsidR="009842A9" w:rsidRPr="00024193" w:rsidRDefault="00DC76D3" w:rsidP="0084248D">
      <w:pPr>
        <w:widowControl w:val="0"/>
        <w:tabs>
          <w:tab w:val="left" w:pos="10620"/>
        </w:tabs>
        <w:autoSpaceDE w:val="0"/>
        <w:autoSpaceDN w:val="0"/>
        <w:adjustRightInd w:val="0"/>
        <w:spacing w:line="240" w:lineRule="auto"/>
        <w:ind w:left="357" w:right="-12"/>
        <w:jc w:val="both"/>
        <w:rPr>
          <w:rFonts w:ascii="SimSun" w:eastAsia="SimSun" w:hAnsi="SimSun" w:cs="SimSun"/>
          <w:lang w:eastAsia="zh-CN"/>
        </w:rPr>
      </w:pPr>
      <w:r w:rsidRPr="00024193">
        <w:rPr>
          <w:rFonts w:ascii="Times New Roman" w:eastAsia="MS Mincho" w:hAnsi="Times New Roman"/>
          <w:i/>
          <w:kern w:val="22"/>
        </w:rPr>
        <w:t xml:space="preserve">G. Output 3.1.3. The previously proposed breeding center has been removed from the project design. </w:t>
      </w:r>
    </w:p>
    <w:p w:rsidR="00520B3B" w:rsidRPr="00024193" w:rsidRDefault="00520B3B" w:rsidP="00817E9A">
      <w:pPr>
        <w:widowControl w:val="0"/>
        <w:autoSpaceDE w:val="0"/>
        <w:autoSpaceDN w:val="0"/>
        <w:adjustRightInd w:val="0"/>
        <w:spacing w:after="120" w:line="240" w:lineRule="auto"/>
        <w:ind w:left="357" w:right="-12"/>
        <w:jc w:val="both"/>
        <w:rPr>
          <w:rFonts w:ascii="Times New Roman" w:eastAsia="MS Mincho" w:hAnsi="Times New Roman"/>
        </w:rPr>
      </w:pPr>
      <w:r w:rsidRPr="00024193">
        <w:rPr>
          <w:rFonts w:ascii="Times New Roman" w:eastAsia="MS Mincho" w:hAnsi="Times New Roman"/>
        </w:rPr>
        <w:t>2.  Provide additional information regarding the commitments of the regional government and Wuhan/Central China Normal Universities and their support of this project, as well as additional details regarding the provincial State Forestry Administration’s support for</w:t>
      </w:r>
      <w:r w:rsidR="007C44F6" w:rsidRPr="00024193">
        <w:rPr>
          <w:rFonts w:ascii="Times New Roman" w:eastAsia="MS Mincho" w:hAnsi="Times New Roman"/>
        </w:rPr>
        <w:t xml:space="preserve"> </w:t>
      </w:r>
      <w:r w:rsidRPr="00024193">
        <w:rPr>
          <w:rFonts w:ascii="Times New Roman" w:eastAsia="MS Mincho" w:hAnsi="Times New Roman"/>
        </w:rPr>
        <w:t>conservation efforts. We also note that the Ministry of Housing and Urban-Rural Development also has a role in protected area management that goes unmentioned in the proposal.</w:t>
      </w:r>
    </w:p>
    <w:p w:rsidR="00520B3B" w:rsidRPr="00024193" w:rsidRDefault="00013B70" w:rsidP="00817E9A">
      <w:pPr>
        <w:spacing w:after="120" w:line="240" w:lineRule="auto"/>
        <w:ind w:left="357" w:right="-12"/>
        <w:jc w:val="both"/>
        <w:outlineLvl w:val="0"/>
        <w:rPr>
          <w:rFonts w:ascii="Times New Roman" w:hAnsi="Times New Roman"/>
          <w:i/>
          <w:iCs/>
        </w:rPr>
      </w:pPr>
      <w:r w:rsidRPr="00024193">
        <w:rPr>
          <w:rFonts w:ascii="Times New Roman" w:hAnsi="Times New Roman"/>
          <w:b/>
          <w:i/>
          <w:iCs/>
        </w:rPr>
        <w:t>Response by the project team (November):</w:t>
      </w:r>
      <w:r w:rsidR="00BF62BD" w:rsidRPr="00024193">
        <w:rPr>
          <w:rFonts w:ascii="Times New Roman" w:hAnsi="Times New Roman"/>
          <w:bCs/>
          <w:i/>
          <w:iCs/>
        </w:rPr>
        <w:t xml:space="preserve"> </w:t>
      </w:r>
      <w:r w:rsidR="00BF62BD" w:rsidRPr="00024193">
        <w:rPr>
          <w:rFonts w:ascii="Times New Roman" w:hAnsi="Times New Roman"/>
          <w:i/>
          <w:iCs/>
        </w:rPr>
        <w:t>This issue has been addressed under Section</w:t>
      </w:r>
      <w:r w:rsidR="00E93FEE" w:rsidRPr="00024193">
        <w:rPr>
          <w:rFonts w:ascii="Times New Roman" w:hAnsi="Times New Roman"/>
          <w:i/>
          <w:iCs/>
        </w:rPr>
        <w:t xml:space="preserve"> 2.4. 2.5, 4 and 5 of the accompanying PRODOC</w:t>
      </w:r>
      <w:r w:rsidR="00B260AC" w:rsidRPr="00024193">
        <w:rPr>
          <w:rFonts w:ascii="Times New Roman" w:hAnsi="Times New Roman"/>
          <w:i/>
          <w:iCs/>
        </w:rPr>
        <w:t>, and Appendix 14</w:t>
      </w:r>
      <w:r w:rsidR="00BF62BD" w:rsidRPr="00024193">
        <w:rPr>
          <w:rFonts w:ascii="Times New Roman" w:hAnsi="Times New Roman"/>
          <w:i/>
          <w:iCs/>
        </w:rPr>
        <w:t>.</w:t>
      </w:r>
    </w:p>
    <w:bookmarkEnd w:id="54"/>
    <w:p w:rsidR="0084248D" w:rsidRPr="00024193" w:rsidRDefault="0084248D" w:rsidP="00B260AC">
      <w:pPr>
        <w:widowControl w:val="0"/>
        <w:autoSpaceDE w:val="0"/>
        <w:autoSpaceDN w:val="0"/>
        <w:adjustRightInd w:val="0"/>
        <w:spacing w:after="120" w:line="240" w:lineRule="auto"/>
        <w:ind w:left="357" w:right="-12"/>
        <w:jc w:val="both"/>
        <w:rPr>
          <w:rFonts w:ascii="Times New Roman" w:hAnsi="Times New Roman"/>
          <w:i/>
          <w:iCs/>
        </w:rPr>
      </w:pPr>
      <w:r w:rsidRPr="00024193">
        <w:rPr>
          <w:rFonts w:ascii="Times New Roman" w:hAnsi="Times New Roman"/>
          <w:i/>
          <w:iCs/>
        </w:rPr>
        <w:t>Extensive institutional analysis and stakeholder mapping, which covers central provincial, municipal, county and protected area levels, have been held during the PPG design phase. These analysis shows that the Project is in direct conformity with the country’s relevant national priorities and policies as defined in the 12th Five-Year Plan (FYP), China's 2nd National Biodiversity Strategy and Action Plan for the period 2011-2030 and China’s 2nd and 4th National Reports to the Convention on Biological Diversity among others. At the provincial level the Project is also in conformity with Hubei’s 12th FYP for Forestry Development and the draft Provincial Biodiversity Strategy and Action Plan for the period 2011-2030 (see section 2.4 for more detail).  The GSA has been identified by Hubei’s Provincial Government as a priority for its development as a major tourist attraction; a policy that is likely to continue into the foreseeable future (e.g. a new airport to bring tourists directly from Wuhan City and other points of origin has just opened in the Area).</w:t>
      </w:r>
      <w:r w:rsidR="00FA24C3" w:rsidRPr="00024193">
        <w:rPr>
          <w:rFonts w:ascii="Times New Roman" w:hAnsi="Times New Roman"/>
          <w:i/>
          <w:iCs/>
        </w:rPr>
        <w:t xml:space="preserve"> </w:t>
      </w:r>
      <w:r w:rsidRPr="00024193">
        <w:rPr>
          <w:rFonts w:ascii="Times New Roman" w:hAnsi="Times New Roman"/>
          <w:i/>
          <w:iCs/>
        </w:rPr>
        <w:t>In the context, political commitments from SFA and Hubei Provincial Government to improved biodiversity conservation in GSA have been remained strong and unchanged.</w:t>
      </w:r>
    </w:p>
    <w:p w:rsidR="00405229" w:rsidRPr="00024193" w:rsidRDefault="003A5D0A" w:rsidP="0084248D">
      <w:pPr>
        <w:widowControl w:val="0"/>
        <w:autoSpaceDE w:val="0"/>
        <w:autoSpaceDN w:val="0"/>
        <w:adjustRightInd w:val="0"/>
        <w:spacing w:after="120" w:line="240" w:lineRule="auto"/>
        <w:ind w:left="357" w:right="-12"/>
        <w:jc w:val="both"/>
        <w:rPr>
          <w:rFonts w:ascii="Times New Roman" w:eastAsia="SimSun" w:hAnsi="Times New Roman" w:cs="SimSun"/>
          <w:i/>
          <w:lang w:eastAsia="zh-CN"/>
        </w:rPr>
      </w:pPr>
      <w:r w:rsidRPr="00024193">
        <w:rPr>
          <w:rFonts w:ascii="Times New Roman" w:hAnsi="Times New Roman"/>
          <w:i/>
          <w:iCs/>
        </w:rPr>
        <w:t xml:space="preserve">On </w:t>
      </w:r>
      <w:r w:rsidR="00FA24C3" w:rsidRPr="00024193">
        <w:rPr>
          <w:rFonts w:ascii="Times New Roman" w:hAnsi="Times New Roman"/>
          <w:i/>
          <w:iCs/>
        </w:rPr>
        <w:t xml:space="preserve">the possible </w:t>
      </w:r>
      <w:r w:rsidRPr="00024193">
        <w:rPr>
          <w:rFonts w:ascii="Times New Roman" w:hAnsi="Times New Roman"/>
          <w:i/>
          <w:iCs/>
        </w:rPr>
        <w:t xml:space="preserve">role of Ministry of Housing and Urban-Rural Development, according to division of responsibilities issued by the central government, </w:t>
      </w:r>
      <w:r w:rsidR="00FA24C3" w:rsidRPr="00024193">
        <w:rPr>
          <w:rFonts w:ascii="Times New Roman" w:hAnsi="Times New Roman"/>
          <w:i/>
          <w:iCs/>
        </w:rPr>
        <w:t>the mandate</w:t>
      </w:r>
      <w:r w:rsidRPr="00024193">
        <w:rPr>
          <w:rFonts w:ascii="Times New Roman" w:hAnsi="Times New Roman"/>
          <w:i/>
          <w:iCs/>
        </w:rPr>
        <w:t xml:space="preserve"> of </w:t>
      </w:r>
      <w:r w:rsidR="00FA24C3" w:rsidRPr="00024193">
        <w:rPr>
          <w:rFonts w:ascii="Times New Roman" w:hAnsi="Times New Roman"/>
          <w:i/>
          <w:iCs/>
        </w:rPr>
        <w:t xml:space="preserve">the </w:t>
      </w:r>
      <w:r w:rsidRPr="00024193">
        <w:rPr>
          <w:rFonts w:ascii="Times New Roman" w:hAnsi="Times New Roman"/>
          <w:i/>
          <w:iCs/>
        </w:rPr>
        <w:t xml:space="preserve">Ministry of Housing and Urban-Rural Development </w:t>
      </w:r>
      <w:r w:rsidR="00FA24C3" w:rsidRPr="00024193">
        <w:rPr>
          <w:rFonts w:ascii="Times New Roman" w:hAnsi="Times New Roman"/>
          <w:i/>
          <w:iCs/>
        </w:rPr>
        <w:t>is</w:t>
      </w:r>
      <w:r w:rsidRPr="00024193">
        <w:rPr>
          <w:rFonts w:ascii="Times New Roman" w:hAnsi="Times New Roman"/>
          <w:i/>
          <w:iCs/>
        </w:rPr>
        <w:t xml:space="preserve"> mainly about </w:t>
      </w:r>
      <w:r w:rsidR="00FA24C3" w:rsidRPr="00024193">
        <w:rPr>
          <w:rFonts w:ascii="Times New Roman" w:hAnsi="Times New Roman"/>
          <w:i/>
          <w:iCs/>
        </w:rPr>
        <w:t xml:space="preserve">managing </w:t>
      </w:r>
      <w:r w:rsidRPr="00024193">
        <w:rPr>
          <w:rFonts w:ascii="Times New Roman" w:hAnsi="Times New Roman"/>
          <w:i/>
          <w:iCs/>
        </w:rPr>
        <w:t xml:space="preserve">world natural heritage </w:t>
      </w:r>
      <w:r w:rsidR="00FA24C3" w:rsidRPr="00024193">
        <w:rPr>
          <w:rFonts w:ascii="Times New Roman" w:hAnsi="Times New Roman"/>
          <w:i/>
          <w:iCs/>
        </w:rPr>
        <w:t>sites</w:t>
      </w:r>
      <w:r w:rsidRPr="00024193">
        <w:rPr>
          <w:rFonts w:ascii="Times New Roman" w:hAnsi="Times New Roman"/>
          <w:i/>
          <w:iCs/>
        </w:rPr>
        <w:t xml:space="preserve"> and scenic spot management. This is not close</w:t>
      </w:r>
      <w:r w:rsidR="00FA24C3" w:rsidRPr="00024193">
        <w:rPr>
          <w:rFonts w:ascii="Times New Roman" w:hAnsi="Times New Roman"/>
          <w:i/>
          <w:iCs/>
        </w:rPr>
        <w:t xml:space="preserve"> or </w:t>
      </w:r>
      <w:r w:rsidRPr="00024193">
        <w:rPr>
          <w:rFonts w:ascii="Times New Roman" w:hAnsi="Times New Roman"/>
          <w:i/>
          <w:iCs/>
        </w:rPr>
        <w:t xml:space="preserve">relevant to </w:t>
      </w:r>
      <w:r w:rsidR="00FA24C3" w:rsidRPr="00024193">
        <w:rPr>
          <w:rFonts w:ascii="Times New Roman" w:hAnsi="Times New Roman"/>
          <w:i/>
          <w:iCs/>
        </w:rPr>
        <w:t xml:space="preserve">the </w:t>
      </w:r>
      <w:r w:rsidRPr="00024193">
        <w:rPr>
          <w:rFonts w:ascii="Times New Roman" w:hAnsi="Times New Roman"/>
          <w:i/>
          <w:iCs/>
        </w:rPr>
        <w:t xml:space="preserve">types of protected areas covered by the project, i.e. forestry ad wetland protected areas. Therefore </w:t>
      </w:r>
      <w:r w:rsidR="00FA24C3" w:rsidRPr="00024193">
        <w:rPr>
          <w:rFonts w:ascii="Times New Roman" w:hAnsi="Times New Roman"/>
          <w:i/>
          <w:iCs/>
        </w:rPr>
        <w:t xml:space="preserve">the </w:t>
      </w:r>
      <w:r w:rsidRPr="00024193">
        <w:rPr>
          <w:rFonts w:ascii="Times New Roman" w:hAnsi="Times New Roman"/>
          <w:i/>
          <w:iCs/>
        </w:rPr>
        <w:t xml:space="preserve">Ministry of Housing and Urban-Rural Development was </w:t>
      </w:r>
      <w:r w:rsidR="00FA24C3" w:rsidRPr="00024193">
        <w:rPr>
          <w:rFonts w:ascii="Times New Roman" w:hAnsi="Times New Roman"/>
          <w:i/>
          <w:iCs/>
        </w:rPr>
        <w:t>not</w:t>
      </w:r>
      <w:r w:rsidRPr="00024193">
        <w:rPr>
          <w:rFonts w:ascii="Times New Roman" w:hAnsi="Times New Roman"/>
          <w:i/>
          <w:iCs/>
        </w:rPr>
        <w:t xml:space="preserve"> identified as a key stakeholder of the project. In addition, in terms of </w:t>
      </w:r>
      <w:r w:rsidR="00B260AC" w:rsidRPr="00024193">
        <w:rPr>
          <w:rFonts w:ascii="Times New Roman" w:hAnsi="Times New Roman"/>
          <w:i/>
          <w:iCs/>
        </w:rPr>
        <w:t xml:space="preserve">engagements of national and regional </w:t>
      </w:r>
      <w:r w:rsidRPr="00024193">
        <w:rPr>
          <w:rFonts w:ascii="Times New Roman" w:hAnsi="Times New Roman"/>
          <w:i/>
          <w:iCs/>
        </w:rPr>
        <w:t xml:space="preserve">academic </w:t>
      </w:r>
      <w:r w:rsidR="00B260AC" w:rsidRPr="00024193">
        <w:rPr>
          <w:rFonts w:ascii="Times New Roman" w:hAnsi="Times New Roman"/>
          <w:i/>
          <w:iCs/>
        </w:rPr>
        <w:t>institutions</w:t>
      </w:r>
      <w:r w:rsidR="00013B70" w:rsidRPr="00024193">
        <w:rPr>
          <w:rFonts w:ascii="Times New Roman" w:hAnsi="Times New Roman"/>
          <w:i/>
          <w:iCs/>
        </w:rPr>
        <w:t xml:space="preserve"> in the project, e.g. </w:t>
      </w:r>
      <w:r w:rsidR="00FA24C3" w:rsidRPr="00024193">
        <w:rPr>
          <w:rFonts w:ascii="Times New Roman" w:hAnsi="Times New Roman"/>
          <w:i/>
          <w:iCs/>
        </w:rPr>
        <w:t xml:space="preserve">the </w:t>
      </w:r>
      <w:r w:rsidR="00013B70" w:rsidRPr="00024193">
        <w:rPr>
          <w:rFonts w:ascii="Times New Roman" w:eastAsia="MS Mincho" w:hAnsi="Times New Roman"/>
          <w:i/>
        </w:rPr>
        <w:t xml:space="preserve">Central China Normal University, </w:t>
      </w:r>
      <w:r w:rsidR="00FA24C3" w:rsidRPr="00024193">
        <w:rPr>
          <w:rFonts w:ascii="Times New Roman" w:eastAsia="MS Mincho" w:hAnsi="Times New Roman"/>
          <w:i/>
        </w:rPr>
        <w:t xml:space="preserve">and various </w:t>
      </w:r>
      <w:r w:rsidR="00013B70" w:rsidRPr="00024193">
        <w:rPr>
          <w:rFonts w:ascii="Times New Roman" w:eastAsia="MS Mincho" w:hAnsi="Times New Roman"/>
          <w:i/>
        </w:rPr>
        <w:t xml:space="preserve">research institutes under </w:t>
      </w:r>
      <w:r w:rsidR="00FA24C3" w:rsidRPr="00024193">
        <w:rPr>
          <w:rFonts w:ascii="Times New Roman" w:eastAsia="MS Mincho" w:hAnsi="Times New Roman"/>
          <w:i/>
        </w:rPr>
        <w:t xml:space="preserve">the </w:t>
      </w:r>
      <w:r w:rsidR="00013B70" w:rsidRPr="00024193">
        <w:rPr>
          <w:rFonts w:ascii="Times New Roman" w:eastAsia="MS Mincho" w:hAnsi="Times New Roman"/>
          <w:i/>
        </w:rPr>
        <w:t xml:space="preserve">China Academy of Sciences, the project will mobilize technical and academic support from creditable academic institutions to the project through procurement of technical services. </w:t>
      </w:r>
      <w:r w:rsidR="00FA24C3" w:rsidRPr="00024193">
        <w:rPr>
          <w:rFonts w:ascii="Times New Roman" w:eastAsia="MS Mincho" w:hAnsi="Times New Roman"/>
          <w:i/>
        </w:rPr>
        <w:t xml:space="preserve">The </w:t>
      </w:r>
      <w:r w:rsidR="00013B70" w:rsidRPr="00024193">
        <w:rPr>
          <w:rFonts w:ascii="Times New Roman" w:eastAsia="MS Mincho" w:hAnsi="Times New Roman"/>
          <w:i/>
        </w:rPr>
        <w:t xml:space="preserve">procurement plan </w:t>
      </w:r>
      <w:r w:rsidR="00FA24C3" w:rsidRPr="00024193">
        <w:rPr>
          <w:rFonts w:ascii="Times New Roman" w:eastAsia="MS Mincho" w:hAnsi="Times New Roman"/>
          <w:i/>
        </w:rPr>
        <w:t>included in the ProDoc</w:t>
      </w:r>
      <w:r w:rsidR="00013B70" w:rsidRPr="00024193">
        <w:rPr>
          <w:rFonts w:ascii="Times New Roman" w:eastAsia="MS Mincho" w:hAnsi="Times New Roman"/>
          <w:i/>
        </w:rPr>
        <w:t xml:space="preserve"> has indicated this arrangement, i.e. Appendix 14 C</w:t>
      </w:r>
      <w:r w:rsidR="00B260AC" w:rsidRPr="00024193">
        <w:rPr>
          <w:rFonts w:ascii="Times New Roman" w:eastAsia="SimSun" w:hAnsi="Times New Roman" w:cs="SimSun"/>
          <w:i/>
          <w:lang w:eastAsia="zh-CN"/>
        </w:rPr>
        <w:t>，</w:t>
      </w:r>
      <w:r w:rsidR="00B260AC" w:rsidRPr="00024193">
        <w:rPr>
          <w:rFonts w:ascii="Times New Roman" w:eastAsia="SimSun" w:hAnsi="Times New Roman" w:cs="SimSun"/>
          <w:i/>
          <w:lang w:eastAsia="zh-CN"/>
        </w:rPr>
        <w:t xml:space="preserve"> in which types and scope for </w:t>
      </w:r>
      <w:r w:rsidR="00FA24C3" w:rsidRPr="00024193">
        <w:rPr>
          <w:rFonts w:ascii="Times New Roman" w:eastAsia="SimSun" w:hAnsi="Times New Roman" w:cs="SimSun"/>
          <w:i/>
          <w:lang w:eastAsia="zh-CN"/>
        </w:rPr>
        <w:t xml:space="preserve">scientific </w:t>
      </w:r>
      <w:r w:rsidR="00B260AC" w:rsidRPr="00024193">
        <w:rPr>
          <w:rFonts w:ascii="Times New Roman" w:eastAsia="SimSun" w:hAnsi="Times New Roman" w:cs="SimSun"/>
          <w:i/>
          <w:lang w:eastAsia="zh-CN"/>
        </w:rPr>
        <w:t xml:space="preserve">support are specified. </w:t>
      </w:r>
    </w:p>
    <w:p w:rsidR="0035107A" w:rsidRPr="00024193" w:rsidRDefault="0035107A" w:rsidP="0035107A">
      <w:pPr>
        <w:spacing w:after="0" w:line="240" w:lineRule="auto"/>
        <w:rPr>
          <w:rFonts w:ascii="Times New Roman" w:eastAsia="Times New Roman" w:hAnsi="Times New Roman"/>
        </w:rPr>
      </w:pPr>
    </w:p>
    <w:p w:rsidR="0035107A" w:rsidRPr="00024193" w:rsidRDefault="0035107A" w:rsidP="0035107A">
      <w:pPr>
        <w:spacing w:after="0" w:line="240" w:lineRule="auto"/>
        <w:rPr>
          <w:rFonts w:ascii="Times New Roman" w:eastAsia="Times New Roman" w:hAnsi="Times New Roman"/>
        </w:rPr>
        <w:sectPr w:rsidR="0035107A" w:rsidRPr="00024193" w:rsidSect="00AF2FE3">
          <w:pgSz w:w="12240" w:h="15840"/>
          <w:pgMar w:top="720" w:right="900" w:bottom="1440" w:left="720" w:header="720" w:footer="720" w:gutter="0"/>
          <w:cols w:space="720"/>
          <w:docGrid w:linePitch="360"/>
        </w:sectPr>
      </w:pPr>
    </w:p>
    <w:p w:rsidR="0035107A" w:rsidRPr="00024193" w:rsidRDefault="0035107A" w:rsidP="0035107A">
      <w:pPr>
        <w:spacing w:after="0" w:line="240" w:lineRule="auto"/>
        <w:rPr>
          <w:rFonts w:ascii="Times New Roman" w:eastAsia="Times New Roman" w:hAnsi="Times New Roman"/>
          <w:b/>
          <w:smallCaps/>
        </w:rPr>
      </w:pPr>
      <w:r w:rsidRPr="00024193">
        <w:rPr>
          <w:rFonts w:ascii="Times New Roman" w:eastAsia="Times New Roman" w:hAnsi="Times New Roman"/>
        </w:rPr>
        <w:br w:type="page"/>
      </w:r>
      <w:r w:rsidRPr="00024193">
        <w:rPr>
          <w:rFonts w:ascii="Times New Roman" w:eastAsia="Times New Roman" w:hAnsi="Times New Roman"/>
          <w:b/>
          <w:smallCaps/>
        </w:rPr>
        <w:t xml:space="preserve">Annex </w:t>
      </w:r>
      <w:r w:rsidRPr="00024193">
        <w:rPr>
          <w:rFonts w:ascii="Times New Roman" w:eastAsia="Times New Roman" w:hAnsi="Times New Roman"/>
          <w:b/>
          <w:caps/>
        </w:rPr>
        <w:t>C</w:t>
      </w:r>
      <w:r w:rsidRPr="00024193">
        <w:rPr>
          <w:rFonts w:ascii="Times New Roman" w:eastAsia="Times New Roman" w:hAnsi="Times New Roman"/>
          <w:b/>
          <w:smallCaps/>
        </w:rPr>
        <w:t>:  status of implementation of project preparation activities and the use of funds</w:t>
      </w:r>
      <w:r w:rsidR="001414B0" w:rsidRPr="00024193">
        <w:rPr>
          <w:rStyle w:val="FootnoteReference"/>
          <w:rFonts w:ascii="Times New Roman" w:eastAsia="Times New Roman" w:hAnsi="Times New Roman"/>
          <w:b/>
          <w:smallCaps/>
        </w:rPr>
        <w:footnoteReference w:id="5"/>
      </w:r>
    </w:p>
    <w:p w:rsidR="002722C6" w:rsidRPr="00024193" w:rsidRDefault="002722C6" w:rsidP="0035107A">
      <w:pPr>
        <w:spacing w:after="0" w:line="240" w:lineRule="auto"/>
        <w:rPr>
          <w:rFonts w:ascii="Times New Roman" w:eastAsia="Times New Roman" w:hAnsi="Times New Roman"/>
          <w:b/>
          <w:smallCaps/>
        </w:rPr>
      </w:pPr>
    </w:p>
    <w:p w:rsidR="0035107A" w:rsidRPr="00024193" w:rsidRDefault="002722C6" w:rsidP="0035107A">
      <w:pPr>
        <w:spacing w:after="120" w:line="240" w:lineRule="auto"/>
        <w:rPr>
          <w:rFonts w:ascii="Times New Roman" w:eastAsia="Times New Roman" w:hAnsi="Times New Roman"/>
          <w:smallCaps/>
        </w:rPr>
      </w:pPr>
      <w:r w:rsidRPr="00024193">
        <w:rPr>
          <w:rFonts w:ascii="Times New Roman" w:eastAsia="Times New Roman" w:hAnsi="Times New Roman"/>
          <w:smallCaps/>
        </w:rPr>
        <w:t>A</w:t>
      </w:r>
      <w:r w:rsidR="0035107A" w:rsidRPr="00024193">
        <w:rPr>
          <w:rFonts w:ascii="Times New Roman" w:eastAsia="Times New Roman" w:hAnsi="Times New Roman"/>
          <w:smallCaps/>
        </w:rPr>
        <w:t>.  provide detailed funding amount of the ppg activities financing status in the table below:</w:t>
      </w:r>
      <w:r w:rsidR="0035107A" w:rsidRPr="00024193">
        <w:rPr>
          <w:rFonts w:ascii="Times New Roman" w:eastAsia="Times New Roman" w:hAnsi="Times New Roman"/>
          <w:smallCaps/>
        </w:rPr>
        <w:br/>
      </w:r>
    </w:p>
    <w:p w:rsidR="003D6FBA" w:rsidRPr="00024193" w:rsidRDefault="003D6FBA" w:rsidP="003D6FBA">
      <w:pPr>
        <w:spacing w:after="120" w:line="240" w:lineRule="auto"/>
        <w:rPr>
          <w:rFonts w:ascii="Times New Roman" w:eastAsia="Times New Roman" w:hAnsi="Times New Roman"/>
          <w:smallCaps/>
        </w:rPr>
      </w:pP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024193" w:rsidRPr="00024193" w:rsidTr="003D6FBA">
        <w:trPr>
          <w:trHeight w:val="233"/>
        </w:trPr>
        <w:tc>
          <w:tcPr>
            <w:tcW w:w="9900" w:type="dxa"/>
            <w:gridSpan w:val="4"/>
          </w:tcPr>
          <w:p w:rsidR="003D6FBA" w:rsidRPr="00024193" w:rsidRDefault="003D6FBA" w:rsidP="003D6FBA">
            <w:pPr>
              <w:spacing w:after="0" w:line="240" w:lineRule="auto"/>
              <w:rPr>
                <w:rFonts w:ascii="Times New Roman" w:eastAsia="Times New Roman" w:hAnsi="Times New Roman"/>
              </w:rPr>
            </w:pPr>
            <w:bookmarkStart w:id="55" w:name="OLE_LINK5"/>
            <w:bookmarkStart w:id="56" w:name="OLE_LINK6"/>
            <w:r w:rsidRPr="00024193">
              <w:rPr>
                <w:rFonts w:ascii="Times New Roman" w:eastAsia="Times New Roman" w:hAnsi="Times New Roman"/>
              </w:rPr>
              <w:t xml:space="preserve">PPG Grant Approved at PIF:  </w:t>
            </w:r>
            <w:r w:rsidRPr="00024193">
              <w:rPr>
                <w:rFonts w:ascii="Times New Roman" w:eastAsia="Times New Roman" w:hAnsi="Times New Roman"/>
                <w:b/>
                <w:smallCaps/>
              </w:rPr>
              <w:t>82,192</w:t>
            </w:r>
          </w:p>
        </w:tc>
      </w:tr>
      <w:tr w:rsidR="00024193" w:rsidRPr="00024193" w:rsidTr="003D6FBA">
        <w:trPr>
          <w:trHeight w:val="233"/>
        </w:trPr>
        <w:tc>
          <w:tcPr>
            <w:tcW w:w="4500" w:type="dxa"/>
            <w:vMerge w:val="restart"/>
          </w:tcPr>
          <w:p w:rsidR="003D6FBA" w:rsidRPr="00024193" w:rsidRDefault="003D6FBA" w:rsidP="003D6FBA">
            <w:pPr>
              <w:spacing w:after="0" w:line="240" w:lineRule="auto"/>
              <w:jc w:val="center"/>
              <w:rPr>
                <w:rFonts w:ascii="Times New Roman" w:eastAsia="Times New Roman" w:hAnsi="Times New Roman"/>
                <w:b/>
              </w:rPr>
            </w:pPr>
            <w:r w:rsidRPr="00024193">
              <w:rPr>
                <w:rFonts w:ascii="Times New Roman" w:eastAsia="Times New Roman" w:hAnsi="Times New Roman"/>
                <w:b/>
                <w:i/>
              </w:rPr>
              <w:t>Project Preparation Activities Implemented</w:t>
            </w:r>
          </w:p>
        </w:tc>
        <w:tc>
          <w:tcPr>
            <w:tcW w:w="5400" w:type="dxa"/>
            <w:gridSpan w:val="3"/>
          </w:tcPr>
          <w:p w:rsidR="003D6FBA" w:rsidRPr="00024193" w:rsidRDefault="003D6FBA" w:rsidP="003D6FBA">
            <w:pPr>
              <w:spacing w:after="0" w:line="240" w:lineRule="auto"/>
              <w:jc w:val="center"/>
              <w:rPr>
                <w:rFonts w:ascii="Times New Roman" w:eastAsia="Times New Roman" w:hAnsi="Times New Roman"/>
                <w:b/>
                <w:i/>
              </w:rPr>
            </w:pPr>
            <w:r w:rsidRPr="00024193">
              <w:rPr>
                <w:rFonts w:ascii="Times New Roman" w:eastAsia="Times New Roman" w:hAnsi="Times New Roman"/>
                <w:b/>
                <w:i/>
              </w:rPr>
              <w:t>GEF/LDCF/SCCF/NPIF Amount ($)</w:t>
            </w:r>
          </w:p>
        </w:tc>
      </w:tr>
      <w:tr w:rsidR="00024193" w:rsidRPr="00024193" w:rsidTr="003D6FBA">
        <w:trPr>
          <w:trHeight w:val="232"/>
        </w:trPr>
        <w:tc>
          <w:tcPr>
            <w:tcW w:w="4500" w:type="dxa"/>
            <w:vMerge/>
          </w:tcPr>
          <w:p w:rsidR="003D6FBA" w:rsidRPr="00024193" w:rsidRDefault="003D6FBA" w:rsidP="003D6FBA">
            <w:pPr>
              <w:spacing w:after="0" w:line="240" w:lineRule="auto"/>
              <w:jc w:val="center"/>
              <w:rPr>
                <w:rFonts w:ascii="Times New Roman" w:eastAsia="Times New Roman" w:hAnsi="Times New Roman"/>
                <w:b/>
              </w:rPr>
            </w:pPr>
          </w:p>
        </w:tc>
        <w:tc>
          <w:tcPr>
            <w:tcW w:w="1620" w:type="dxa"/>
          </w:tcPr>
          <w:p w:rsidR="003D6FBA" w:rsidRPr="00024193" w:rsidRDefault="003D6FBA" w:rsidP="003D6FBA">
            <w:pPr>
              <w:spacing w:after="0" w:line="240" w:lineRule="auto"/>
              <w:jc w:val="center"/>
              <w:rPr>
                <w:rFonts w:ascii="Times New Roman" w:eastAsia="Times New Roman" w:hAnsi="Times New Roman"/>
                <w:b/>
                <w:i/>
              </w:rPr>
            </w:pPr>
            <w:r w:rsidRPr="00024193">
              <w:rPr>
                <w:rFonts w:ascii="Times New Roman" w:eastAsia="Times New Roman" w:hAnsi="Times New Roman"/>
                <w:b/>
                <w:i/>
              </w:rPr>
              <w:t>Budgeted Amount</w:t>
            </w:r>
          </w:p>
        </w:tc>
        <w:tc>
          <w:tcPr>
            <w:tcW w:w="1890" w:type="dxa"/>
          </w:tcPr>
          <w:p w:rsidR="003D6FBA" w:rsidRPr="00024193" w:rsidRDefault="003D6FBA" w:rsidP="003D6FBA">
            <w:pPr>
              <w:spacing w:after="0" w:line="240" w:lineRule="auto"/>
              <w:jc w:val="center"/>
              <w:rPr>
                <w:rFonts w:ascii="Times New Roman" w:eastAsia="Times New Roman" w:hAnsi="Times New Roman"/>
                <w:i/>
              </w:rPr>
            </w:pPr>
            <w:r w:rsidRPr="00024193">
              <w:rPr>
                <w:rFonts w:ascii="Times New Roman" w:eastAsia="Times New Roman" w:hAnsi="Times New Roman"/>
                <w:b/>
                <w:i/>
              </w:rPr>
              <w:t>Amount Spent Todate</w:t>
            </w:r>
          </w:p>
        </w:tc>
        <w:tc>
          <w:tcPr>
            <w:tcW w:w="1890" w:type="dxa"/>
            <w:shd w:val="clear" w:color="auto" w:fill="auto"/>
          </w:tcPr>
          <w:p w:rsidR="003D6FBA" w:rsidRPr="00024193" w:rsidRDefault="003D6FBA" w:rsidP="003D6FBA">
            <w:pPr>
              <w:spacing w:after="0" w:line="240" w:lineRule="auto"/>
              <w:jc w:val="center"/>
              <w:rPr>
                <w:rFonts w:ascii="Times New Roman" w:eastAsia="Times New Roman" w:hAnsi="Times New Roman"/>
                <w:i/>
              </w:rPr>
            </w:pPr>
            <w:r w:rsidRPr="00024193">
              <w:rPr>
                <w:rFonts w:ascii="Times New Roman" w:eastAsia="Times New Roman" w:hAnsi="Times New Roman"/>
                <w:b/>
                <w:i/>
              </w:rPr>
              <w:t>Amount Committed</w:t>
            </w:r>
          </w:p>
        </w:tc>
      </w:tr>
      <w:tr w:rsidR="00024193" w:rsidRPr="00024193" w:rsidTr="003D6FBA">
        <w:tc>
          <w:tcPr>
            <w:tcW w:w="4500" w:type="dxa"/>
          </w:tcPr>
          <w:p w:rsidR="003D6FBA" w:rsidRPr="00024193" w:rsidRDefault="003D6FBA" w:rsidP="003D6FBA">
            <w:pPr>
              <w:spacing w:after="0" w:line="240" w:lineRule="auto"/>
              <w:rPr>
                <w:rFonts w:ascii="Times New Roman" w:hAnsi="Times New Roman"/>
                <w:b/>
                <w:u w:val="single"/>
                <w:lang w:eastAsia="zh-CN"/>
              </w:rPr>
            </w:pPr>
            <w:r w:rsidRPr="00024193">
              <w:rPr>
                <w:rFonts w:ascii="Times New Roman" w:hAnsi="Times New Roman"/>
                <w:lang w:eastAsia="zh-CN"/>
              </w:rPr>
              <w:t>L</w:t>
            </w:r>
            <w:r w:rsidRPr="00024193">
              <w:rPr>
                <w:rFonts w:ascii="Times New Roman" w:hAnsi="Times New Roman" w:hint="eastAsia"/>
                <w:lang w:eastAsia="zh-CN"/>
              </w:rPr>
              <w:t>ocal consultants</w:t>
            </w:r>
          </w:p>
        </w:tc>
        <w:tc>
          <w:tcPr>
            <w:tcW w:w="1620" w:type="dxa"/>
          </w:tcPr>
          <w:p w:rsidR="003D6FBA" w:rsidRPr="00024193" w:rsidRDefault="003D6FBA" w:rsidP="003D6FBA">
            <w:pPr>
              <w:spacing w:after="0" w:line="240" w:lineRule="auto"/>
              <w:jc w:val="right"/>
              <w:rPr>
                <w:rFonts w:ascii="Times New Roman" w:hAnsi="Times New Roman"/>
                <w:lang w:eastAsia="zh-CN"/>
              </w:rPr>
            </w:pPr>
            <w:r w:rsidRPr="00024193">
              <w:rPr>
                <w:rFonts w:ascii="Times New Roman" w:hAnsi="Times New Roman" w:hint="eastAsia"/>
                <w:lang w:eastAsia="zh-CN"/>
              </w:rPr>
              <w:t>34</w:t>
            </w:r>
            <w:r w:rsidRPr="00024193">
              <w:rPr>
                <w:rFonts w:ascii="Times New Roman" w:hAnsi="Times New Roman"/>
                <w:lang w:val="de-DE" w:eastAsia="zh-CN"/>
              </w:rPr>
              <w:t>,</w:t>
            </w:r>
            <w:r w:rsidRPr="00024193">
              <w:rPr>
                <w:rFonts w:ascii="Times New Roman" w:hAnsi="Times New Roman" w:hint="eastAsia"/>
                <w:lang w:eastAsia="zh-CN"/>
              </w:rPr>
              <w:t>200</w:t>
            </w:r>
          </w:p>
        </w:tc>
        <w:tc>
          <w:tcPr>
            <w:tcW w:w="1890" w:type="dxa"/>
          </w:tcPr>
          <w:p w:rsidR="003D6FBA" w:rsidRPr="00024193" w:rsidRDefault="000C2E78" w:rsidP="003D6FBA">
            <w:pPr>
              <w:spacing w:after="0" w:line="240" w:lineRule="auto"/>
              <w:jc w:val="right"/>
              <w:rPr>
                <w:rFonts w:ascii="Times New Roman" w:hAnsi="Times New Roman"/>
                <w:lang w:val="de-DE" w:eastAsia="zh-CN"/>
              </w:rPr>
            </w:pPr>
            <w:r w:rsidRPr="00024193">
              <w:rPr>
                <w:rFonts w:ascii="Times New Roman" w:hAnsi="Times New Roman" w:hint="eastAsia"/>
                <w:lang w:eastAsia="zh-CN"/>
              </w:rPr>
              <w:t>33</w:t>
            </w:r>
            <w:r w:rsidR="000F235D" w:rsidRPr="00024193">
              <w:rPr>
                <w:rFonts w:ascii="Times New Roman" w:hAnsi="Times New Roman"/>
                <w:lang w:eastAsia="zh-CN"/>
              </w:rPr>
              <w:t>,</w:t>
            </w:r>
            <w:r w:rsidRPr="00024193">
              <w:rPr>
                <w:rFonts w:ascii="Times New Roman" w:hAnsi="Times New Roman" w:hint="eastAsia"/>
                <w:lang w:eastAsia="zh-CN"/>
              </w:rPr>
              <w:t>638.18</w:t>
            </w:r>
          </w:p>
        </w:tc>
        <w:tc>
          <w:tcPr>
            <w:tcW w:w="1890" w:type="dxa"/>
            <w:shd w:val="clear" w:color="auto" w:fill="auto"/>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AC_01"/>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r>
      <w:tr w:rsidR="00024193" w:rsidRPr="00024193" w:rsidTr="003D6FBA">
        <w:tc>
          <w:tcPr>
            <w:tcW w:w="4500" w:type="dxa"/>
          </w:tcPr>
          <w:p w:rsidR="003D6FBA" w:rsidRPr="00024193" w:rsidRDefault="003D6FBA" w:rsidP="003D6FBA">
            <w:pPr>
              <w:spacing w:after="0" w:line="240" w:lineRule="auto"/>
              <w:rPr>
                <w:rFonts w:ascii="Times New Roman" w:hAnsi="Times New Roman"/>
                <w:lang w:eastAsia="zh-CN"/>
              </w:rPr>
            </w:pPr>
            <w:r w:rsidRPr="00024193">
              <w:rPr>
                <w:rFonts w:ascii="Times New Roman" w:hAnsi="Times New Roman" w:hint="eastAsia"/>
                <w:lang w:eastAsia="zh-CN"/>
              </w:rPr>
              <w:t>International consultants</w:t>
            </w:r>
          </w:p>
        </w:tc>
        <w:tc>
          <w:tcPr>
            <w:tcW w:w="1620" w:type="dxa"/>
          </w:tcPr>
          <w:p w:rsidR="003D6FBA" w:rsidRPr="00024193" w:rsidRDefault="003D6FBA" w:rsidP="003D6FBA">
            <w:pPr>
              <w:spacing w:after="0" w:line="240" w:lineRule="auto"/>
              <w:jc w:val="right"/>
              <w:rPr>
                <w:rFonts w:ascii="Times New Roman" w:hAnsi="Times New Roman"/>
                <w:lang w:eastAsia="zh-CN"/>
              </w:rPr>
            </w:pPr>
            <w:r w:rsidRPr="00024193">
              <w:rPr>
                <w:rFonts w:ascii="Times New Roman" w:hAnsi="Times New Roman" w:hint="eastAsia"/>
                <w:lang w:eastAsia="zh-CN"/>
              </w:rPr>
              <w:t>21</w:t>
            </w:r>
            <w:r w:rsidRPr="00024193">
              <w:rPr>
                <w:rFonts w:ascii="Times New Roman" w:hAnsi="Times New Roman"/>
                <w:lang w:val="de-DE" w:eastAsia="zh-CN"/>
              </w:rPr>
              <w:t>,</w:t>
            </w:r>
            <w:r w:rsidRPr="00024193">
              <w:rPr>
                <w:rFonts w:ascii="Times New Roman" w:hAnsi="Times New Roman" w:hint="eastAsia"/>
                <w:lang w:eastAsia="zh-CN"/>
              </w:rPr>
              <w:t>000</w:t>
            </w:r>
          </w:p>
        </w:tc>
        <w:tc>
          <w:tcPr>
            <w:tcW w:w="1890" w:type="dxa"/>
          </w:tcPr>
          <w:p w:rsidR="003D6FBA" w:rsidRPr="00024193" w:rsidRDefault="003D6FBA" w:rsidP="003D6FBA">
            <w:pPr>
              <w:spacing w:after="0" w:line="240" w:lineRule="auto"/>
              <w:jc w:val="right"/>
              <w:rPr>
                <w:rFonts w:ascii="Times New Roman" w:hAnsi="Times New Roman"/>
                <w:lang w:val="de-DE" w:eastAsia="zh-CN"/>
              </w:rPr>
            </w:pPr>
            <w:r w:rsidRPr="00024193">
              <w:rPr>
                <w:rFonts w:ascii="Times New Roman" w:hAnsi="Times New Roman" w:hint="eastAsia"/>
                <w:lang w:eastAsia="zh-CN"/>
              </w:rPr>
              <w:t>21</w:t>
            </w:r>
            <w:r w:rsidRPr="00024193">
              <w:rPr>
                <w:rFonts w:ascii="Times New Roman" w:hAnsi="Times New Roman"/>
                <w:lang w:val="de-DE" w:eastAsia="zh-CN"/>
              </w:rPr>
              <w:t>,</w:t>
            </w:r>
            <w:r w:rsidRPr="00024193">
              <w:rPr>
                <w:rFonts w:ascii="Times New Roman" w:hAnsi="Times New Roman" w:hint="eastAsia"/>
                <w:lang w:eastAsia="zh-CN"/>
              </w:rPr>
              <w:t>000</w:t>
            </w:r>
          </w:p>
        </w:tc>
        <w:tc>
          <w:tcPr>
            <w:tcW w:w="1890" w:type="dxa"/>
            <w:shd w:val="clear" w:color="auto" w:fill="auto"/>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AC_02"/>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r>
      <w:tr w:rsidR="00024193" w:rsidRPr="00024193" w:rsidTr="003D6FBA">
        <w:tc>
          <w:tcPr>
            <w:tcW w:w="4500" w:type="dxa"/>
          </w:tcPr>
          <w:p w:rsidR="003D6FBA" w:rsidRPr="00024193" w:rsidRDefault="003D6FBA" w:rsidP="003D6FBA">
            <w:pPr>
              <w:spacing w:after="0" w:line="240" w:lineRule="auto"/>
              <w:rPr>
                <w:rFonts w:ascii="Times New Roman" w:hAnsi="Times New Roman"/>
                <w:lang w:eastAsia="zh-CN"/>
              </w:rPr>
            </w:pPr>
            <w:r w:rsidRPr="00024193">
              <w:rPr>
                <w:rFonts w:ascii="Times New Roman" w:hAnsi="Times New Roman" w:hint="eastAsia"/>
                <w:lang w:eastAsia="zh-CN"/>
              </w:rPr>
              <w:t>Travel</w:t>
            </w:r>
          </w:p>
        </w:tc>
        <w:tc>
          <w:tcPr>
            <w:tcW w:w="1620" w:type="dxa"/>
          </w:tcPr>
          <w:p w:rsidR="003D6FBA" w:rsidRPr="00024193" w:rsidRDefault="003D6FBA" w:rsidP="003D6FBA">
            <w:pPr>
              <w:spacing w:after="0" w:line="240" w:lineRule="auto"/>
              <w:jc w:val="right"/>
              <w:rPr>
                <w:rFonts w:ascii="Times New Roman" w:hAnsi="Times New Roman"/>
                <w:lang w:eastAsia="zh-CN"/>
              </w:rPr>
            </w:pPr>
            <w:r w:rsidRPr="00024193">
              <w:rPr>
                <w:rFonts w:ascii="Times New Roman" w:hAnsi="Times New Roman" w:hint="eastAsia"/>
                <w:lang w:eastAsia="zh-CN"/>
              </w:rPr>
              <w:t>10</w:t>
            </w:r>
            <w:r w:rsidRPr="00024193">
              <w:rPr>
                <w:rFonts w:ascii="Times New Roman" w:hAnsi="Times New Roman"/>
                <w:lang w:val="de-DE" w:eastAsia="zh-CN"/>
              </w:rPr>
              <w:t>,</w:t>
            </w:r>
            <w:r w:rsidRPr="00024193">
              <w:rPr>
                <w:rFonts w:ascii="Times New Roman" w:hAnsi="Times New Roman" w:hint="eastAsia"/>
                <w:lang w:eastAsia="zh-CN"/>
              </w:rPr>
              <w:t>818</w:t>
            </w:r>
          </w:p>
        </w:tc>
        <w:tc>
          <w:tcPr>
            <w:tcW w:w="1890" w:type="dxa"/>
          </w:tcPr>
          <w:p w:rsidR="003D6FBA" w:rsidRPr="00024193" w:rsidRDefault="000C2E78" w:rsidP="003D6FBA">
            <w:pPr>
              <w:spacing w:after="0" w:line="240" w:lineRule="auto"/>
              <w:jc w:val="right"/>
              <w:rPr>
                <w:rFonts w:ascii="Times New Roman" w:hAnsi="Times New Roman"/>
                <w:lang w:val="de-DE" w:eastAsia="zh-CN"/>
              </w:rPr>
            </w:pPr>
            <w:r w:rsidRPr="00024193">
              <w:rPr>
                <w:rFonts w:ascii="Times New Roman" w:hAnsi="Times New Roman" w:hint="eastAsia"/>
                <w:lang w:eastAsia="zh-CN"/>
              </w:rPr>
              <w:t>24</w:t>
            </w:r>
            <w:r w:rsidR="000F235D" w:rsidRPr="00024193">
              <w:rPr>
                <w:rFonts w:ascii="Times New Roman" w:hAnsi="Times New Roman"/>
                <w:lang w:eastAsia="zh-CN"/>
              </w:rPr>
              <w:t>,</w:t>
            </w:r>
            <w:r w:rsidRPr="00024193">
              <w:rPr>
                <w:rFonts w:ascii="Times New Roman" w:hAnsi="Times New Roman" w:hint="eastAsia"/>
                <w:lang w:eastAsia="zh-CN"/>
              </w:rPr>
              <w:t>839.81</w:t>
            </w:r>
          </w:p>
        </w:tc>
        <w:tc>
          <w:tcPr>
            <w:tcW w:w="1890" w:type="dxa"/>
            <w:shd w:val="clear" w:color="auto" w:fill="auto"/>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AC_03"/>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r>
      <w:tr w:rsidR="00024193" w:rsidRPr="00024193" w:rsidTr="003D6FBA">
        <w:tc>
          <w:tcPr>
            <w:tcW w:w="4500" w:type="dxa"/>
          </w:tcPr>
          <w:p w:rsidR="003D6FBA" w:rsidRPr="00024193" w:rsidRDefault="003D6FBA" w:rsidP="003D6FBA">
            <w:pPr>
              <w:spacing w:after="0" w:line="240" w:lineRule="auto"/>
              <w:rPr>
                <w:rFonts w:ascii="Times New Roman" w:hAnsi="Times New Roman"/>
                <w:lang w:eastAsia="zh-CN"/>
              </w:rPr>
            </w:pPr>
            <w:r w:rsidRPr="00024193">
              <w:rPr>
                <w:rFonts w:ascii="Times New Roman" w:hAnsi="Times New Roman" w:hint="eastAsia"/>
                <w:lang w:eastAsia="zh-CN"/>
              </w:rPr>
              <w:t>Logistics, Operations and Translation Services</w:t>
            </w:r>
          </w:p>
        </w:tc>
        <w:tc>
          <w:tcPr>
            <w:tcW w:w="1620" w:type="dxa"/>
          </w:tcPr>
          <w:p w:rsidR="003D6FBA" w:rsidRPr="00024193" w:rsidRDefault="003D6FBA" w:rsidP="003D6FBA">
            <w:pPr>
              <w:spacing w:after="0" w:line="240" w:lineRule="auto"/>
              <w:jc w:val="right"/>
              <w:rPr>
                <w:rFonts w:ascii="Times New Roman" w:hAnsi="Times New Roman"/>
                <w:lang w:eastAsia="zh-CN"/>
              </w:rPr>
            </w:pPr>
            <w:r w:rsidRPr="00024193">
              <w:rPr>
                <w:rFonts w:ascii="Times New Roman" w:hAnsi="Times New Roman" w:hint="eastAsia"/>
                <w:lang w:eastAsia="zh-CN"/>
              </w:rPr>
              <w:t>16</w:t>
            </w:r>
            <w:r w:rsidRPr="00024193">
              <w:rPr>
                <w:rFonts w:ascii="Times New Roman" w:hAnsi="Times New Roman"/>
                <w:lang w:val="de-DE" w:eastAsia="zh-CN"/>
              </w:rPr>
              <w:t>,</w:t>
            </w:r>
            <w:r w:rsidRPr="00024193">
              <w:rPr>
                <w:rFonts w:ascii="Times New Roman" w:hAnsi="Times New Roman" w:hint="eastAsia"/>
                <w:lang w:eastAsia="zh-CN"/>
              </w:rPr>
              <w:t>174</w:t>
            </w:r>
          </w:p>
        </w:tc>
        <w:tc>
          <w:tcPr>
            <w:tcW w:w="1890" w:type="dxa"/>
          </w:tcPr>
          <w:p w:rsidR="003D6FBA" w:rsidRPr="00024193" w:rsidRDefault="000C2E78" w:rsidP="003D6FBA">
            <w:pPr>
              <w:spacing w:after="0" w:line="240" w:lineRule="auto"/>
              <w:jc w:val="right"/>
              <w:rPr>
                <w:rFonts w:ascii="Times New Roman" w:hAnsi="Times New Roman"/>
                <w:lang w:val="de-DE" w:eastAsia="zh-CN"/>
              </w:rPr>
            </w:pPr>
            <w:r w:rsidRPr="00024193">
              <w:rPr>
                <w:rFonts w:ascii="Times New Roman" w:hAnsi="Times New Roman" w:hint="eastAsia"/>
                <w:lang w:eastAsia="zh-CN"/>
              </w:rPr>
              <w:t>27</w:t>
            </w:r>
            <w:r w:rsidR="000F235D" w:rsidRPr="00024193">
              <w:rPr>
                <w:rFonts w:ascii="Times New Roman" w:hAnsi="Times New Roman"/>
                <w:lang w:eastAsia="zh-CN"/>
              </w:rPr>
              <w:t>,</w:t>
            </w:r>
            <w:r w:rsidRPr="00024193">
              <w:rPr>
                <w:rFonts w:ascii="Times New Roman" w:hAnsi="Times New Roman" w:hint="eastAsia"/>
                <w:lang w:eastAsia="zh-CN"/>
              </w:rPr>
              <w:t>14.01</w:t>
            </w:r>
          </w:p>
        </w:tc>
        <w:tc>
          <w:tcPr>
            <w:tcW w:w="1890" w:type="dxa"/>
            <w:shd w:val="clear" w:color="auto" w:fill="auto"/>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AC_04"/>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r>
      <w:tr w:rsidR="00024193" w:rsidRPr="00024193" w:rsidTr="003D6FBA">
        <w:tc>
          <w:tcPr>
            <w:tcW w:w="4500" w:type="dxa"/>
          </w:tcPr>
          <w:p w:rsidR="003D6FBA" w:rsidRPr="00024193" w:rsidRDefault="003D6FBA" w:rsidP="003D6FBA">
            <w:pPr>
              <w:spacing w:after="0" w:line="240" w:lineRule="auto"/>
              <w:rPr>
                <w:rFonts w:ascii="Times New Roman" w:hAnsi="Times New Roman"/>
                <w:lang w:eastAsia="zh-CN"/>
              </w:rPr>
            </w:pPr>
          </w:p>
        </w:tc>
        <w:tc>
          <w:tcPr>
            <w:tcW w:w="1620" w:type="dxa"/>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BA_05"/>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c>
          <w:tcPr>
            <w:tcW w:w="1890" w:type="dxa"/>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AST_05"/>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c>
          <w:tcPr>
            <w:tcW w:w="1890" w:type="dxa"/>
            <w:shd w:val="clear" w:color="auto" w:fill="auto"/>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AC_05"/>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r>
      <w:tr w:rsidR="00024193" w:rsidRPr="00024193" w:rsidTr="003D6FBA">
        <w:tc>
          <w:tcPr>
            <w:tcW w:w="4500" w:type="dxa"/>
          </w:tcPr>
          <w:p w:rsidR="003D6FBA" w:rsidRPr="00024193" w:rsidRDefault="00013B70" w:rsidP="003D6FBA">
            <w:pPr>
              <w:spacing w:after="0" w:line="240" w:lineRule="auto"/>
              <w:rPr>
                <w:rFonts w:ascii="Times New Roman" w:eastAsia="Times New Roman" w:hAnsi="Times New Roman"/>
              </w:rPr>
            </w:pPr>
            <w:r w:rsidRPr="00024193">
              <w:rPr>
                <w:rFonts w:ascii="Times New Roman" w:eastAsia="Times New Roman" w:hAnsi="Times New Roman"/>
              </w:rPr>
              <w:fldChar w:fldCharType="begin">
                <w:ffData>
                  <w:name w:val="ApprovedActivity_06"/>
                  <w:enabled/>
                  <w:calcOnExi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c>
          <w:tcPr>
            <w:tcW w:w="1620" w:type="dxa"/>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BA_06"/>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c>
          <w:tcPr>
            <w:tcW w:w="1890" w:type="dxa"/>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AST_06"/>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c>
          <w:tcPr>
            <w:tcW w:w="1890" w:type="dxa"/>
            <w:shd w:val="clear" w:color="auto" w:fill="auto"/>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AC_06"/>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r>
      <w:tr w:rsidR="00024193" w:rsidRPr="00024193" w:rsidTr="003D6FBA">
        <w:tc>
          <w:tcPr>
            <w:tcW w:w="4500" w:type="dxa"/>
          </w:tcPr>
          <w:p w:rsidR="003D6FBA" w:rsidRPr="00024193" w:rsidRDefault="00013B70" w:rsidP="003D6FBA">
            <w:pPr>
              <w:spacing w:after="0" w:line="240" w:lineRule="auto"/>
              <w:rPr>
                <w:rFonts w:ascii="Times New Roman" w:eastAsia="Times New Roman" w:hAnsi="Times New Roman"/>
              </w:rPr>
            </w:pPr>
            <w:r w:rsidRPr="00024193">
              <w:rPr>
                <w:rFonts w:ascii="Times New Roman" w:eastAsia="Times New Roman" w:hAnsi="Times New Roman"/>
              </w:rPr>
              <w:fldChar w:fldCharType="begin">
                <w:ffData>
                  <w:name w:val="ApprovedActivity_07"/>
                  <w:enabled/>
                  <w:calcOnExi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c>
          <w:tcPr>
            <w:tcW w:w="1620" w:type="dxa"/>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BA_07"/>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c>
          <w:tcPr>
            <w:tcW w:w="1890" w:type="dxa"/>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AST_07"/>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c>
          <w:tcPr>
            <w:tcW w:w="1890" w:type="dxa"/>
            <w:shd w:val="clear" w:color="auto" w:fill="auto"/>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AC_07"/>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r>
      <w:tr w:rsidR="00024193" w:rsidRPr="00024193" w:rsidTr="003D6FBA">
        <w:tc>
          <w:tcPr>
            <w:tcW w:w="4500" w:type="dxa"/>
            <w:tcBorders>
              <w:bottom w:val="double" w:sz="4" w:space="0" w:color="auto"/>
            </w:tcBorders>
          </w:tcPr>
          <w:p w:rsidR="003D6FBA" w:rsidRPr="00024193" w:rsidRDefault="00013B70" w:rsidP="003D6FBA">
            <w:pPr>
              <w:spacing w:after="0" w:line="240" w:lineRule="auto"/>
              <w:rPr>
                <w:rFonts w:ascii="Times New Roman" w:eastAsia="Times New Roman" w:hAnsi="Times New Roman"/>
              </w:rPr>
            </w:pPr>
            <w:r w:rsidRPr="00024193">
              <w:rPr>
                <w:rFonts w:ascii="Times New Roman" w:eastAsia="Times New Roman" w:hAnsi="Times New Roman"/>
              </w:rPr>
              <w:fldChar w:fldCharType="begin">
                <w:ffData>
                  <w:name w:val="ApprovedActivity_08"/>
                  <w:enabled/>
                  <w:calcOnExi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c>
          <w:tcPr>
            <w:tcW w:w="1620" w:type="dxa"/>
            <w:tcBorders>
              <w:bottom w:val="double" w:sz="4" w:space="0" w:color="auto"/>
            </w:tcBorders>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BA_08"/>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c>
          <w:tcPr>
            <w:tcW w:w="1890" w:type="dxa"/>
            <w:tcBorders>
              <w:bottom w:val="double" w:sz="4" w:space="0" w:color="auto"/>
            </w:tcBorders>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AST_08"/>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c>
          <w:tcPr>
            <w:tcW w:w="1890" w:type="dxa"/>
            <w:tcBorders>
              <w:bottom w:val="double" w:sz="4" w:space="0" w:color="auto"/>
            </w:tcBorders>
            <w:shd w:val="clear" w:color="auto" w:fill="auto"/>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AC_08"/>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r>
      <w:tr w:rsidR="00024193" w:rsidRPr="00024193" w:rsidTr="003D6FBA">
        <w:tc>
          <w:tcPr>
            <w:tcW w:w="4500" w:type="dxa"/>
            <w:tcBorders>
              <w:top w:val="double" w:sz="4" w:space="0" w:color="auto"/>
            </w:tcBorders>
          </w:tcPr>
          <w:p w:rsidR="003D6FBA" w:rsidRPr="00024193" w:rsidRDefault="003D6FBA" w:rsidP="003D6FBA">
            <w:pPr>
              <w:spacing w:after="0" w:line="240" w:lineRule="auto"/>
              <w:rPr>
                <w:rFonts w:ascii="Times New Roman" w:eastAsia="Times New Roman" w:hAnsi="Times New Roman"/>
                <w:b/>
              </w:rPr>
            </w:pPr>
            <w:r w:rsidRPr="00024193">
              <w:rPr>
                <w:rFonts w:ascii="Times New Roman" w:eastAsia="Times New Roman" w:hAnsi="Times New Roman"/>
                <w:b/>
              </w:rPr>
              <w:t>Total</w:t>
            </w:r>
          </w:p>
        </w:tc>
        <w:tc>
          <w:tcPr>
            <w:tcW w:w="1620" w:type="dxa"/>
            <w:tcBorders>
              <w:top w:val="double" w:sz="4" w:space="0" w:color="auto"/>
            </w:tcBorders>
          </w:tcPr>
          <w:p w:rsidR="003D6FBA" w:rsidRPr="00024193" w:rsidRDefault="003D6FBA" w:rsidP="003D6FBA">
            <w:pPr>
              <w:spacing w:after="0" w:line="240" w:lineRule="auto"/>
              <w:jc w:val="right"/>
              <w:rPr>
                <w:rFonts w:ascii="Times New Roman" w:hAnsi="Times New Roman"/>
                <w:b/>
                <w:u w:val="single"/>
                <w:lang w:eastAsia="zh-CN"/>
              </w:rPr>
            </w:pPr>
            <w:r w:rsidRPr="00024193">
              <w:rPr>
                <w:rFonts w:ascii="Times New Roman" w:hAnsi="Times New Roman" w:hint="eastAsia"/>
                <w:lang w:eastAsia="zh-CN"/>
              </w:rPr>
              <w:t>82</w:t>
            </w:r>
            <w:r w:rsidRPr="00024193">
              <w:rPr>
                <w:rFonts w:ascii="Times New Roman" w:hAnsi="Times New Roman"/>
                <w:lang w:val="de-DE" w:eastAsia="zh-CN"/>
              </w:rPr>
              <w:t>,</w:t>
            </w:r>
            <w:r w:rsidRPr="00024193">
              <w:rPr>
                <w:rFonts w:ascii="Times New Roman" w:hAnsi="Times New Roman" w:hint="eastAsia"/>
                <w:lang w:eastAsia="zh-CN"/>
              </w:rPr>
              <w:t>192</w:t>
            </w:r>
          </w:p>
        </w:tc>
        <w:tc>
          <w:tcPr>
            <w:tcW w:w="1890" w:type="dxa"/>
            <w:tcBorders>
              <w:top w:val="double" w:sz="4" w:space="0" w:color="auto"/>
            </w:tcBorders>
          </w:tcPr>
          <w:p w:rsidR="003D6FBA" w:rsidRPr="00024193" w:rsidRDefault="000C2E78" w:rsidP="003D6FBA">
            <w:pPr>
              <w:spacing w:after="0" w:line="240" w:lineRule="auto"/>
              <w:jc w:val="right"/>
              <w:rPr>
                <w:rFonts w:ascii="Times New Roman" w:hAnsi="Times New Roman"/>
                <w:b/>
                <w:u w:val="single"/>
                <w:lang w:val="de-DE" w:eastAsia="zh-CN"/>
              </w:rPr>
            </w:pPr>
            <w:r w:rsidRPr="00024193">
              <w:rPr>
                <w:rFonts w:ascii="Times New Roman" w:hAnsi="Times New Roman" w:hint="eastAsia"/>
                <w:lang w:eastAsia="zh-CN"/>
              </w:rPr>
              <w:t>82</w:t>
            </w:r>
            <w:r w:rsidR="000F235D" w:rsidRPr="00024193">
              <w:rPr>
                <w:rFonts w:ascii="Times New Roman" w:hAnsi="Times New Roman"/>
                <w:lang w:eastAsia="zh-CN"/>
              </w:rPr>
              <w:t>,</w:t>
            </w:r>
            <w:r w:rsidRPr="00024193">
              <w:rPr>
                <w:rFonts w:ascii="Times New Roman" w:hAnsi="Times New Roman" w:hint="eastAsia"/>
                <w:lang w:eastAsia="zh-CN"/>
              </w:rPr>
              <w:t>192</w:t>
            </w:r>
          </w:p>
        </w:tc>
        <w:tc>
          <w:tcPr>
            <w:tcW w:w="1890" w:type="dxa"/>
            <w:tcBorders>
              <w:top w:val="double" w:sz="4" w:space="0" w:color="auto"/>
            </w:tcBorders>
            <w:shd w:val="clear" w:color="auto" w:fill="auto"/>
          </w:tcPr>
          <w:p w:rsidR="003D6FBA" w:rsidRPr="00024193" w:rsidRDefault="003D6FBA" w:rsidP="003D6FBA">
            <w:pPr>
              <w:spacing w:after="0" w:line="240" w:lineRule="auto"/>
              <w:jc w:val="right"/>
              <w:rPr>
                <w:rFonts w:ascii="Times New Roman" w:eastAsia="Times New Roman" w:hAnsi="Times New Roman"/>
              </w:rPr>
            </w:pPr>
            <w:r w:rsidRPr="00024193">
              <w:rPr>
                <w:rFonts w:ascii="Times New Roman" w:eastAsia="Times New Roman" w:hAnsi="Times New Roman"/>
              </w:rPr>
              <w:t>0</w:t>
            </w:r>
          </w:p>
        </w:tc>
      </w:tr>
      <w:bookmarkEnd w:id="55"/>
      <w:bookmarkEnd w:id="56"/>
    </w:tbl>
    <w:p w:rsidR="003D6FBA" w:rsidRPr="00024193" w:rsidRDefault="003D6FBA" w:rsidP="003D6FBA">
      <w:pPr>
        <w:spacing w:after="0" w:line="240" w:lineRule="auto"/>
        <w:rPr>
          <w:rFonts w:ascii="Times New Roman" w:eastAsia="Times New Roman" w:hAnsi="Times New Roman"/>
          <w:sz w:val="18"/>
          <w:szCs w:val="18"/>
        </w:rPr>
      </w:pP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024193" w:rsidRPr="00024193" w:rsidTr="003D6FBA">
        <w:trPr>
          <w:trHeight w:val="233"/>
        </w:trPr>
        <w:tc>
          <w:tcPr>
            <w:tcW w:w="9900" w:type="dxa"/>
            <w:gridSpan w:val="4"/>
          </w:tcPr>
          <w:p w:rsidR="003D6FBA" w:rsidRPr="00024193" w:rsidRDefault="003D6FBA" w:rsidP="00CC4B47">
            <w:pPr>
              <w:spacing w:after="0" w:line="240" w:lineRule="auto"/>
              <w:rPr>
                <w:rFonts w:ascii="Times New Roman" w:eastAsia="Times New Roman" w:hAnsi="Times New Roman"/>
              </w:rPr>
            </w:pPr>
            <w:r w:rsidRPr="00024193">
              <w:rPr>
                <w:rFonts w:ascii="Times New Roman" w:eastAsia="Times New Roman" w:hAnsi="Times New Roman"/>
              </w:rPr>
              <w:t xml:space="preserve">PPG Grant Approved at PIF:  </w:t>
            </w:r>
            <w:r w:rsidR="00CC4B47" w:rsidRPr="00024193">
              <w:rPr>
                <w:rFonts w:ascii="Times New Roman" w:eastAsia="Times New Roman" w:hAnsi="Times New Roman"/>
                <w:b/>
                <w:smallCaps/>
              </w:rPr>
              <w:t>82,192</w:t>
            </w:r>
          </w:p>
        </w:tc>
      </w:tr>
      <w:tr w:rsidR="00024193" w:rsidRPr="00024193" w:rsidTr="003D6FBA">
        <w:trPr>
          <w:trHeight w:val="233"/>
        </w:trPr>
        <w:tc>
          <w:tcPr>
            <w:tcW w:w="4500" w:type="dxa"/>
            <w:vMerge w:val="restart"/>
          </w:tcPr>
          <w:p w:rsidR="003D6FBA" w:rsidRPr="00024193" w:rsidRDefault="003D6FBA" w:rsidP="003D6FBA">
            <w:pPr>
              <w:spacing w:after="0" w:line="240" w:lineRule="auto"/>
              <w:jc w:val="center"/>
              <w:rPr>
                <w:rFonts w:ascii="Times New Roman" w:eastAsia="Times New Roman" w:hAnsi="Times New Roman"/>
                <w:b/>
              </w:rPr>
            </w:pPr>
            <w:r w:rsidRPr="00024193">
              <w:rPr>
                <w:rFonts w:ascii="Times New Roman" w:eastAsia="Times New Roman" w:hAnsi="Times New Roman"/>
                <w:b/>
                <w:i/>
              </w:rPr>
              <w:t>Project Preparation Activities Implemented</w:t>
            </w:r>
          </w:p>
        </w:tc>
        <w:tc>
          <w:tcPr>
            <w:tcW w:w="5400" w:type="dxa"/>
            <w:gridSpan w:val="3"/>
          </w:tcPr>
          <w:p w:rsidR="003D6FBA" w:rsidRPr="00024193" w:rsidRDefault="003D6FBA" w:rsidP="003D6FBA">
            <w:pPr>
              <w:spacing w:after="0" w:line="240" w:lineRule="auto"/>
              <w:jc w:val="center"/>
              <w:rPr>
                <w:rFonts w:ascii="Times New Roman" w:eastAsia="Times New Roman" w:hAnsi="Times New Roman"/>
                <w:b/>
                <w:i/>
              </w:rPr>
            </w:pPr>
            <w:r w:rsidRPr="00024193">
              <w:rPr>
                <w:rFonts w:ascii="Times New Roman" w:hAnsi="Times New Roman"/>
                <w:b/>
                <w:bCs/>
                <w:sz w:val="20"/>
                <w:szCs w:val="20"/>
                <w:lang w:eastAsia="zh-CN"/>
              </w:rPr>
              <w:t>Co-financing</w:t>
            </w:r>
            <w:r w:rsidRPr="00024193">
              <w:rPr>
                <w:rFonts w:ascii="Times New Roman" w:eastAsia="Times New Roman" w:hAnsi="Times New Roman"/>
                <w:b/>
                <w:i/>
              </w:rPr>
              <w:t xml:space="preserve"> Amount ($)</w:t>
            </w:r>
          </w:p>
        </w:tc>
      </w:tr>
      <w:tr w:rsidR="00024193" w:rsidRPr="00024193" w:rsidTr="003D6FBA">
        <w:trPr>
          <w:trHeight w:val="232"/>
        </w:trPr>
        <w:tc>
          <w:tcPr>
            <w:tcW w:w="4500" w:type="dxa"/>
            <w:vMerge/>
          </w:tcPr>
          <w:p w:rsidR="003D6FBA" w:rsidRPr="00024193" w:rsidRDefault="003D6FBA" w:rsidP="003D6FBA">
            <w:pPr>
              <w:spacing w:after="0" w:line="240" w:lineRule="auto"/>
              <w:jc w:val="center"/>
              <w:rPr>
                <w:rFonts w:ascii="Times New Roman" w:eastAsia="Times New Roman" w:hAnsi="Times New Roman"/>
                <w:b/>
              </w:rPr>
            </w:pPr>
          </w:p>
        </w:tc>
        <w:tc>
          <w:tcPr>
            <w:tcW w:w="1620" w:type="dxa"/>
          </w:tcPr>
          <w:p w:rsidR="003D6FBA" w:rsidRPr="00024193" w:rsidRDefault="003D6FBA" w:rsidP="003D6FBA">
            <w:pPr>
              <w:spacing w:after="0" w:line="240" w:lineRule="auto"/>
              <w:jc w:val="center"/>
              <w:rPr>
                <w:rFonts w:ascii="Times New Roman" w:eastAsia="Times New Roman" w:hAnsi="Times New Roman"/>
                <w:b/>
                <w:i/>
              </w:rPr>
            </w:pPr>
            <w:r w:rsidRPr="00024193">
              <w:rPr>
                <w:rFonts w:ascii="Times New Roman" w:eastAsia="Times New Roman" w:hAnsi="Times New Roman"/>
                <w:b/>
                <w:i/>
              </w:rPr>
              <w:t>Budgeted Amount</w:t>
            </w:r>
          </w:p>
        </w:tc>
        <w:tc>
          <w:tcPr>
            <w:tcW w:w="1890" w:type="dxa"/>
          </w:tcPr>
          <w:p w:rsidR="003D6FBA" w:rsidRPr="00024193" w:rsidRDefault="003D6FBA" w:rsidP="003D6FBA">
            <w:pPr>
              <w:spacing w:after="0" w:line="240" w:lineRule="auto"/>
              <w:jc w:val="center"/>
              <w:rPr>
                <w:rFonts w:ascii="Times New Roman" w:eastAsia="Times New Roman" w:hAnsi="Times New Roman"/>
                <w:i/>
              </w:rPr>
            </w:pPr>
            <w:r w:rsidRPr="00024193">
              <w:rPr>
                <w:rFonts w:ascii="Times New Roman" w:eastAsia="Times New Roman" w:hAnsi="Times New Roman"/>
                <w:b/>
                <w:i/>
              </w:rPr>
              <w:t>Amount Spent Todate</w:t>
            </w:r>
          </w:p>
        </w:tc>
        <w:tc>
          <w:tcPr>
            <w:tcW w:w="1890" w:type="dxa"/>
            <w:shd w:val="clear" w:color="auto" w:fill="auto"/>
          </w:tcPr>
          <w:p w:rsidR="003D6FBA" w:rsidRPr="00024193" w:rsidRDefault="003D6FBA" w:rsidP="003D6FBA">
            <w:pPr>
              <w:spacing w:after="0" w:line="240" w:lineRule="auto"/>
              <w:jc w:val="center"/>
              <w:rPr>
                <w:rFonts w:ascii="Times New Roman" w:eastAsia="Times New Roman" w:hAnsi="Times New Roman"/>
                <w:i/>
              </w:rPr>
            </w:pPr>
            <w:r w:rsidRPr="00024193">
              <w:rPr>
                <w:rFonts w:ascii="Times New Roman" w:eastAsia="Times New Roman" w:hAnsi="Times New Roman"/>
                <w:b/>
                <w:i/>
              </w:rPr>
              <w:t>Amount Committed</w:t>
            </w:r>
          </w:p>
        </w:tc>
      </w:tr>
      <w:tr w:rsidR="00024193" w:rsidRPr="00024193" w:rsidTr="003D6FBA">
        <w:tc>
          <w:tcPr>
            <w:tcW w:w="4500" w:type="dxa"/>
          </w:tcPr>
          <w:p w:rsidR="003D6FBA" w:rsidRPr="00024193" w:rsidRDefault="003D6FBA" w:rsidP="003D6FBA">
            <w:pPr>
              <w:spacing w:after="0" w:line="240" w:lineRule="auto"/>
              <w:rPr>
                <w:rFonts w:ascii="Times New Roman" w:hAnsi="Times New Roman"/>
                <w:b/>
                <w:u w:val="single"/>
                <w:lang w:eastAsia="zh-CN"/>
              </w:rPr>
            </w:pPr>
            <w:r w:rsidRPr="00024193">
              <w:rPr>
                <w:rFonts w:ascii="Times New Roman" w:hAnsi="Times New Roman"/>
                <w:lang w:eastAsia="zh-CN"/>
              </w:rPr>
              <w:t>L</w:t>
            </w:r>
            <w:r w:rsidRPr="00024193">
              <w:rPr>
                <w:rFonts w:ascii="Times New Roman" w:hAnsi="Times New Roman" w:hint="eastAsia"/>
                <w:lang w:eastAsia="zh-CN"/>
              </w:rPr>
              <w:t>ocal consultants</w:t>
            </w:r>
          </w:p>
        </w:tc>
        <w:tc>
          <w:tcPr>
            <w:tcW w:w="1620" w:type="dxa"/>
            <w:vAlign w:val="center"/>
          </w:tcPr>
          <w:p w:rsidR="003D6FBA" w:rsidRPr="00024193" w:rsidRDefault="003D6FBA" w:rsidP="003D6FBA">
            <w:pPr>
              <w:spacing w:after="0" w:line="240" w:lineRule="auto"/>
              <w:jc w:val="right"/>
              <w:rPr>
                <w:rFonts w:ascii="Times New Roman" w:hAnsi="Times New Roman"/>
                <w:lang w:eastAsia="zh-CN"/>
              </w:rPr>
            </w:pPr>
            <w:r w:rsidRPr="00024193">
              <w:rPr>
                <w:rFonts w:ascii="Times New Roman" w:hAnsi="Times New Roman"/>
                <w:lang w:eastAsia="zh-CN"/>
              </w:rPr>
              <w:t>40,000</w:t>
            </w:r>
          </w:p>
        </w:tc>
        <w:tc>
          <w:tcPr>
            <w:tcW w:w="1890" w:type="dxa"/>
          </w:tcPr>
          <w:p w:rsidR="003D6FBA" w:rsidRPr="00024193" w:rsidRDefault="003D6FBA" w:rsidP="003D6FBA">
            <w:pPr>
              <w:spacing w:after="0" w:line="240" w:lineRule="auto"/>
              <w:jc w:val="right"/>
              <w:rPr>
                <w:rFonts w:ascii="Times New Roman" w:hAnsi="Times New Roman"/>
                <w:lang w:eastAsia="zh-CN"/>
              </w:rPr>
            </w:pPr>
            <w:r w:rsidRPr="00024193">
              <w:rPr>
                <w:rFonts w:ascii="Times New Roman" w:hAnsi="Times New Roman" w:hint="eastAsia"/>
                <w:lang w:eastAsia="zh-CN"/>
              </w:rPr>
              <w:t>80</w:t>
            </w:r>
            <w:r w:rsidRPr="00024193">
              <w:rPr>
                <w:rFonts w:ascii="Times New Roman" w:hAnsi="Times New Roman"/>
                <w:lang w:val="de-DE" w:eastAsia="zh-CN"/>
              </w:rPr>
              <w:t>,</w:t>
            </w:r>
            <w:r w:rsidRPr="00024193">
              <w:rPr>
                <w:rFonts w:ascii="Times New Roman" w:hAnsi="Times New Roman" w:hint="eastAsia"/>
                <w:lang w:eastAsia="zh-CN"/>
              </w:rPr>
              <w:t>000</w:t>
            </w:r>
          </w:p>
        </w:tc>
        <w:tc>
          <w:tcPr>
            <w:tcW w:w="1890" w:type="dxa"/>
            <w:shd w:val="clear" w:color="auto" w:fill="auto"/>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AC_01"/>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r>
      <w:tr w:rsidR="00024193" w:rsidRPr="00024193" w:rsidTr="003D6FBA">
        <w:tc>
          <w:tcPr>
            <w:tcW w:w="4500" w:type="dxa"/>
          </w:tcPr>
          <w:p w:rsidR="003D6FBA" w:rsidRPr="00024193" w:rsidRDefault="003D6FBA" w:rsidP="003D6FBA">
            <w:pPr>
              <w:spacing w:after="0" w:line="240" w:lineRule="auto"/>
              <w:rPr>
                <w:rFonts w:ascii="Times New Roman" w:hAnsi="Times New Roman"/>
                <w:lang w:eastAsia="zh-CN"/>
              </w:rPr>
            </w:pPr>
            <w:r w:rsidRPr="00024193">
              <w:rPr>
                <w:rFonts w:ascii="Times New Roman" w:hAnsi="Times New Roman" w:hint="eastAsia"/>
                <w:lang w:eastAsia="zh-CN"/>
              </w:rPr>
              <w:t>International consultants</w:t>
            </w:r>
          </w:p>
        </w:tc>
        <w:tc>
          <w:tcPr>
            <w:tcW w:w="1620" w:type="dxa"/>
            <w:vAlign w:val="center"/>
          </w:tcPr>
          <w:p w:rsidR="003D6FBA" w:rsidRPr="00024193" w:rsidRDefault="003D6FBA" w:rsidP="003D6FBA">
            <w:pPr>
              <w:spacing w:after="0" w:line="240" w:lineRule="auto"/>
              <w:jc w:val="right"/>
              <w:rPr>
                <w:rFonts w:ascii="Times New Roman" w:hAnsi="Times New Roman"/>
                <w:lang w:eastAsia="zh-CN"/>
              </w:rPr>
            </w:pPr>
            <w:r w:rsidRPr="00024193">
              <w:rPr>
                <w:rFonts w:ascii="Times New Roman" w:hAnsi="Times New Roman"/>
                <w:lang w:eastAsia="zh-CN"/>
              </w:rPr>
              <w:t>10,000</w:t>
            </w:r>
          </w:p>
        </w:tc>
        <w:tc>
          <w:tcPr>
            <w:tcW w:w="1890" w:type="dxa"/>
          </w:tcPr>
          <w:p w:rsidR="003D6FBA" w:rsidRPr="00024193" w:rsidRDefault="003D6FBA" w:rsidP="003D6FBA">
            <w:pPr>
              <w:spacing w:after="0" w:line="240" w:lineRule="auto"/>
              <w:jc w:val="right"/>
              <w:rPr>
                <w:rFonts w:ascii="Times New Roman" w:hAnsi="Times New Roman"/>
                <w:lang w:eastAsia="zh-CN"/>
              </w:rPr>
            </w:pPr>
            <w:r w:rsidRPr="00024193">
              <w:rPr>
                <w:rFonts w:ascii="Times New Roman" w:hAnsi="Times New Roman" w:hint="eastAsia"/>
                <w:lang w:eastAsia="zh-CN"/>
              </w:rPr>
              <w:t>0</w:t>
            </w:r>
          </w:p>
        </w:tc>
        <w:tc>
          <w:tcPr>
            <w:tcW w:w="1890" w:type="dxa"/>
            <w:shd w:val="clear" w:color="auto" w:fill="auto"/>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AC_02"/>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r>
      <w:tr w:rsidR="00024193" w:rsidRPr="00024193" w:rsidTr="003D6FBA">
        <w:tc>
          <w:tcPr>
            <w:tcW w:w="4500" w:type="dxa"/>
          </w:tcPr>
          <w:p w:rsidR="003D6FBA" w:rsidRPr="00024193" w:rsidRDefault="003D6FBA" w:rsidP="003D6FBA">
            <w:pPr>
              <w:spacing w:after="0" w:line="240" w:lineRule="auto"/>
              <w:rPr>
                <w:rFonts w:ascii="Times New Roman" w:hAnsi="Times New Roman"/>
                <w:lang w:eastAsia="zh-CN"/>
              </w:rPr>
            </w:pPr>
            <w:r w:rsidRPr="00024193">
              <w:rPr>
                <w:rFonts w:ascii="Times New Roman" w:hAnsi="Times New Roman" w:hint="eastAsia"/>
                <w:lang w:eastAsia="zh-CN"/>
              </w:rPr>
              <w:t>Travel</w:t>
            </w:r>
          </w:p>
        </w:tc>
        <w:tc>
          <w:tcPr>
            <w:tcW w:w="1620" w:type="dxa"/>
            <w:vAlign w:val="center"/>
          </w:tcPr>
          <w:p w:rsidR="003D6FBA" w:rsidRPr="00024193" w:rsidRDefault="003D6FBA" w:rsidP="003D6FBA">
            <w:pPr>
              <w:spacing w:after="0" w:line="240" w:lineRule="auto"/>
              <w:jc w:val="right"/>
              <w:rPr>
                <w:rFonts w:ascii="Times New Roman" w:hAnsi="Times New Roman"/>
                <w:lang w:eastAsia="zh-CN"/>
              </w:rPr>
            </w:pPr>
            <w:r w:rsidRPr="00024193">
              <w:rPr>
                <w:rFonts w:ascii="Times New Roman" w:hAnsi="Times New Roman"/>
                <w:lang w:eastAsia="zh-CN"/>
              </w:rPr>
              <w:t>20,000</w:t>
            </w:r>
          </w:p>
        </w:tc>
        <w:tc>
          <w:tcPr>
            <w:tcW w:w="1890" w:type="dxa"/>
          </w:tcPr>
          <w:p w:rsidR="003D6FBA" w:rsidRPr="00024193" w:rsidRDefault="003D6FBA" w:rsidP="003D6FBA">
            <w:pPr>
              <w:spacing w:after="0" w:line="240" w:lineRule="auto"/>
              <w:jc w:val="right"/>
              <w:rPr>
                <w:rFonts w:ascii="Times New Roman" w:hAnsi="Times New Roman"/>
                <w:lang w:eastAsia="zh-CN"/>
              </w:rPr>
            </w:pPr>
            <w:r w:rsidRPr="00024193">
              <w:rPr>
                <w:rFonts w:ascii="Times New Roman" w:hAnsi="Times New Roman" w:hint="eastAsia"/>
                <w:lang w:eastAsia="zh-CN"/>
              </w:rPr>
              <w:t>17</w:t>
            </w:r>
            <w:r w:rsidRPr="00024193">
              <w:rPr>
                <w:rFonts w:ascii="Times New Roman" w:hAnsi="Times New Roman"/>
                <w:lang w:val="de-DE" w:eastAsia="zh-CN"/>
              </w:rPr>
              <w:t>,</w:t>
            </w:r>
            <w:r w:rsidRPr="00024193">
              <w:rPr>
                <w:rFonts w:ascii="Times New Roman" w:hAnsi="Times New Roman" w:hint="eastAsia"/>
                <w:lang w:eastAsia="zh-CN"/>
              </w:rPr>
              <w:t>000</w:t>
            </w:r>
          </w:p>
        </w:tc>
        <w:tc>
          <w:tcPr>
            <w:tcW w:w="1890" w:type="dxa"/>
            <w:shd w:val="clear" w:color="auto" w:fill="auto"/>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AC_03"/>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r>
      <w:tr w:rsidR="00024193" w:rsidRPr="00024193" w:rsidTr="003D6FBA">
        <w:tc>
          <w:tcPr>
            <w:tcW w:w="4500" w:type="dxa"/>
          </w:tcPr>
          <w:p w:rsidR="003D6FBA" w:rsidRPr="00024193" w:rsidRDefault="003D6FBA" w:rsidP="003D6FBA">
            <w:pPr>
              <w:spacing w:after="0" w:line="240" w:lineRule="auto"/>
              <w:rPr>
                <w:rFonts w:ascii="Times New Roman" w:hAnsi="Times New Roman"/>
                <w:lang w:eastAsia="zh-CN"/>
              </w:rPr>
            </w:pPr>
            <w:r w:rsidRPr="00024193">
              <w:rPr>
                <w:rFonts w:ascii="Times New Roman" w:hAnsi="Times New Roman" w:hint="eastAsia"/>
                <w:lang w:eastAsia="zh-CN"/>
              </w:rPr>
              <w:t>Logistics, Operations and Translation Services</w:t>
            </w:r>
          </w:p>
        </w:tc>
        <w:tc>
          <w:tcPr>
            <w:tcW w:w="1620" w:type="dxa"/>
            <w:vAlign w:val="center"/>
          </w:tcPr>
          <w:p w:rsidR="003D6FBA" w:rsidRPr="00024193" w:rsidRDefault="003D6FBA" w:rsidP="003D6FBA">
            <w:pPr>
              <w:spacing w:after="0" w:line="240" w:lineRule="auto"/>
              <w:jc w:val="right"/>
              <w:rPr>
                <w:rFonts w:ascii="Times New Roman" w:hAnsi="Times New Roman"/>
                <w:lang w:eastAsia="zh-CN"/>
              </w:rPr>
            </w:pPr>
            <w:r w:rsidRPr="00024193">
              <w:rPr>
                <w:rFonts w:ascii="Times New Roman" w:hAnsi="Times New Roman"/>
                <w:lang w:eastAsia="zh-CN"/>
              </w:rPr>
              <w:t>50,000</w:t>
            </w:r>
          </w:p>
        </w:tc>
        <w:tc>
          <w:tcPr>
            <w:tcW w:w="1890" w:type="dxa"/>
          </w:tcPr>
          <w:p w:rsidR="003D6FBA" w:rsidRPr="00024193" w:rsidRDefault="003D6FBA" w:rsidP="003D6FBA">
            <w:pPr>
              <w:spacing w:after="0" w:line="240" w:lineRule="auto"/>
              <w:jc w:val="right"/>
              <w:rPr>
                <w:rFonts w:ascii="Times New Roman" w:hAnsi="Times New Roman"/>
                <w:lang w:eastAsia="zh-CN"/>
              </w:rPr>
            </w:pPr>
            <w:r w:rsidRPr="00024193">
              <w:rPr>
                <w:rFonts w:ascii="Times New Roman" w:hAnsi="Times New Roman" w:hint="eastAsia"/>
                <w:lang w:eastAsia="zh-CN"/>
              </w:rPr>
              <w:t>12</w:t>
            </w:r>
            <w:r w:rsidRPr="00024193">
              <w:rPr>
                <w:rFonts w:ascii="Times New Roman" w:hAnsi="Times New Roman"/>
                <w:lang w:val="de-DE" w:eastAsia="zh-CN"/>
              </w:rPr>
              <w:t>,</w:t>
            </w:r>
            <w:r w:rsidRPr="00024193">
              <w:rPr>
                <w:rFonts w:ascii="Times New Roman" w:hAnsi="Times New Roman" w:hint="eastAsia"/>
                <w:lang w:eastAsia="zh-CN"/>
              </w:rPr>
              <w:t>000</w:t>
            </w:r>
          </w:p>
        </w:tc>
        <w:tc>
          <w:tcPr>
            <w:tcW w:w="1890" w:type="dxa"/>
            <w:shd w:val="clear" w:color="auto" w:fill="auto"/>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AC_04"/>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r>
      <w:tr w:rsidR="00024193" w:rsidRPr="00024193" w:rsidTr="003D6FBA">
        <w:tc>
          <w:tcPr>
            <w:tcW w:w="4500" w:type="dxa"/>
            <w:vAlign w:val="center"/>
          </w:tcPr>
          <w:p w:rsidR="003D6FBA" w:rsidRPr="00024193" w:rsidRDefault="003D6FBA" w:rsidP="003D6FBA">
            <w:pPr>
              <w:spacing w:after="0" w:line="240" w:lineRule="auto"/>
              <w:rPr>
                <w:rFonts w:ascii="Times New Roman" w:hAnsi="Times New Roman"/>
                <w:lang w:eastAsia="zh-CN"/>
              </w:rPr>
            </w:pPr>
            <w:r w:rsidRPr="00024193">
              <w:rPr>
                <w:rFonts w:ascii="Times New Roman" w:hAnsi="Times New Roman" w:hint="eastAsia"/>
                <w:lang w:eastAsia="zh-CN"/>
              </w:rPr>
              <w:t>S</w:t>
            </w:r>
            <w:r w:rsidRPr="00024193">
              <w:rPr>
                <w:rFonts w:ascii="Times New Roman" w:hAnsi="Times New Roman"/>
                <w:lang w:eastAsia="zh-CN"/>
              </w:rPr>
              <w:t>takeholder workshops</w:t>
            </w:r>
          </w:p>
        </w:tc>
        <w:tc>
          <w:tcPr>
            <w:tcW w:w="1620" w:type="dxa"/>
          </w:tcPr>
          <w:p w:rsidR="003D6FBA" w:rsidRPr="00024193" w:rsidRDefault="003D6FBA" w:rsidP="003D6FBA">
            <w:pPr>
              <w:spacing w:after="0" w:line="240" w:lineRule="auto"/>
              <w:jc w:val="right"/>
              <w:rPr>
                <w:rFonts w:ascii="Times New Roman" w:hAnsi="Times New Roman"/>
                <w:lang w:eastAsia="zh-CN"/>
              </w:rPr>
            </w:pPr>
            <w:r w:rsidRPr="00024193">
              <w:rPr>
                <w:rFonts w:ascii="Times New Roman" w:hAnsi="Times New Roman" w:hint="eastAsia"/>
                <w:lang w:eastAsia="zh-CN"/>
              </w:rPr>
              <w:t>45</w:t>
            </w:r>
            <w:r w:rsidRPr="00024193">
              <w:rPr>
                <w:rFonts w:ascii="Times New Roman" w:hAnsi="Times New Roman"/>
                <w:lang w:val="de-DE" w:eastAsia="zh-CN"/>
              </w:rPr>
              <w:t>,</w:t>
            </w:r>
            <w:r w:rsidRPr="00024193">
              <w:rPr>
                <w:rFonts w:ascii="Times New Roman" w:hAnsi="Times New Roman" w:hint="eastAsia"/>
                <w:lang w:eastAsia="zh-CN"/>
              </w:rPr>
              <w:t>000</w:t>
            </w:r>
          </w:p>
        </w:tc>
        <w:tc>
          <w:tcPr>
            <w:tcW w:w="1890" w:type="dxa"/>
          </w:tcPr>
          <w:p w:rsidR="003D6FBA" w:rsidRPr="00024193" w:rsidRDefault="003D6FBA" w:rsidP="003D6FBA">
            <w:pPr>
              <w:spacing w:after="0" w:line="240" w:lineRule="auto"/>
              <w:jc w:val="right"/>
              <w:rPr>
                <w:rFonts w:ascii="Times New Roman" w:hAnsi="Times New Roman"/>
                <w:lang w:eastAsia="zh-CN"/>
              </w:rPr>
            </w:pPr>
            <w:r w:rsidRPr="00024193">
              <w:rPr>
                <w:rFonts w:ascii="Times New Roman" w:hAnsi="Times New Roman" w:hint="eastAsia"/>
                <w:lang w:eastAsia="zh-CN"/>
              </w:rPr>
              <w:t>41</w:t>
            </w:r>
            <w:r w:rsidRPr="00024193">
              <w:rPr>
                <w:rFonts w:ascii="Times New Roman" w:hAnsi="Times New Roman"/>
                <w:lang w:val="de-DE" w:eastAsia="zh-CN"/>
              </w:rPr>
              <w:t>,</w:t>
            </w:r>
            <w:r w:rsidRPr="00024193">
              <w:rPr>
                <w:rFonts w:ascii="Times New Roman" w:hAnsi="Times New Roman" w:hint="eastAsia"/>
                <w:lang w:eastAsia="zh-CN"/>
              </w:rPr>
              <w:t>000</w:t>
            </w:r>
          </w:p>
        </w:tc>
        <w:tc>
          <w:tcPr>
            <w:tcW w:w="1890" w:type="dxa"/>
            <w:shd w:val="clear" w:color="auto" w:fill="auto"/>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AC_05"/>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r>
      <w:tr w:rsidR="00024193" w:rsidRPr="00024193" w:rsidTr="003D6FBA">
        <w:tc>
          <w:tcPr>
            <w:tcW w:w="4500" w:type="dxa"/>
            <w:vAlign w:val="center"/>
          </w:tcPr>
          <w:p w:rsidR="003D6FBA" w:rsidRPr="00024193" w:rsidRDefault="003D6FBA" w:rsidP="003D6FBA">
            <w:pPr>
              <w:spacing w:after="0" w:line="240" w:lineRule="auto"/>
              <w:rPr>
                <w:rFonts w:ascii="Times New Roman" w:hAnsi="Times New Roman"/>
                <w:lang w:eastAsia="zh-CN"/>
              </w:rPr>
            </w:pPr>
            <w:r w:rsidRPr="00024193">
              <w:rPr>
                <w:rFonts w:ascii="Times New Roman" w:hAnsi="Times New Roman"/>
                <w:lang w:eastAsia="zh-CN"/>
              </w:rPr>
              <w:t>PPG Management and support costs</w:t>
            </w:r>
          </w:p>
        </w:tc>
        <w:tc>
          <w:tcPr>
            <w:tcW w:w="1620" w:type="dxa"/>
          </w:tcPr>
          <w:p w:rsidR="003D6FBA" w:rsidRPr="00024193" w:rsidRDefault="003D6FBA" w:rsidP="003D6FBA">
            <w:pPr>
              <w:spacing w:after="0" w:line="240" w:lineRule="auto"/>
              <w:jc w:val="right"/>
              <w:rPr>
                <w:rFonts w:ascii="Times New Roman" w:hAnsi="Times New Roman"/>
                <w:lang w:eastAsia="zh-CN"/>
              </w:rPr>
            </w:pPr>
            <w:r w:rsidRPr="00024193">
              <w:rPr>
                <w:rFonts w:ascii="Times New Roman" w:hAnsi="Times New Roman" w:hint="eastAsia"/>
                <w:lang w:eastAsia="zh-CN"/>
              </w:rPr>
              <w:t>35</w:t>
            </w:r>
            <w:r w:rsidRPr="00024193">
              <w:rPr>
                <w:rFonts w:ascii="Times New Roman" w:hAnsi="Times New Roman"/>
                <w:lang w:val="de-DE" w:eastAsia="zh-CN"/>
              </w:rPr>
              <w:t>,</w:t>
            </w:r>
            <w:r w:rsidRPr="00024193">
              <w:rPr>
                <w:rFonts w:ascii="Times New Roman" w:hAnsi="Times New Roman" w:hint="eastAsia"/>
                <w:lang w:eastAsia="zh-CN"/>
              </w:rPr>
              <w:t>000</w:t>
            </w:r>
          </w:p>
        </w:tc>
        <w:tc>
          <w:tcPr>
            <w:tcW w:w="1890" w:type="dxa"/>
          </w:tcPr>
          <w:p w:rsidR="003D6FBA" w:rsidRPr="00024193" w:rsidRDefault="003D6FBA" w:rsidP="003D6FBA">
            <w:pPr>
              <w:spacing w:after="0" w:line="240" w:lineRule="auto"/>
              <w:jc w:val="right"/>
              <w:rPr>
                <w:rFonts w:ascii="Times New Roman" w:hAnsi="Times New Roman"/>
                <w:lang w:eastAsia="zh-CN"/>
              </w:rPr>
            </w:pPr>
            <w:r w:rsidRPr="00024193">
              <w:rPr>
                <w:rFonts w:ascii="Times New Roman" w:hAnsi="Times New Roman" w:hint="eastAsia"/>
                <w:lang w:eastAsia="zh-CN"/>
              </w:rPr>
              <w:t>50</w:t>
            </w:r>
            <w:r w:rsidRPr="00024193">
              <w:rPr>
                <w:rFonts w:ascii="Times New Roman" w:hAnsi="Times New Roman"/>
                <w:lang w:val="de-DE" w:eastAsia="zh-CN"/>
              </w:rPr>
              <w:t>,</w:t>
            </w:r>
            <w:r w:rsidRPr="00024193">
              <w:rPr>
                <w:rFonts w:ascii="Times New Roman" w:hAnsi="Times New Roman" w:hint="eastAsia"/>
                <w:lang w:eastAsia="zh-CN"/>
              </w:rPr>
              <w:t>000</w:t>
            </w:r>
          </w:p>
        </w:tc>
        <w:tc>
          <w:tcPr>
            <w:tcW w:w="1890" w:type="dxa"/>
            <w:shd w:val="clear" w:color="auto" w:fill="auto"/>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AC_06"/>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r>
      <w:tr w:rsidR="00024193" w:rsidRPr="00024193" w:rsidTr="003D6FBA">
        <w:tc>
          <w:tcPr>
            <w:tcW w:w="4500" w:type="dxa"/>
          </w:tcPr>
          <w:p w:rsidR="003D6FBA" w:rsidRPr="00024193" w:rsidRDefault="00013B70" w:rsidP="003D6FBA">
            <w:pPr>
              <w:spacing w:after="0" w:line="240" w:lineRule="auto"/>
              <w:rPr>
                <w:rFonts w:ascii="Times New Roman" w:eastAsia="Times New Roman" w:hAnsi="Times New Roman"/>
              </w:rPr>
            </w:pPr>
            <w:r w:rsidRPr="00024193">
              <w:rPr>
                <w:rFonts w:ascii="Times New Roman" w:eastAsia="Times New Roman" w:hAnsi="Times New Roman"/>
              </w:rPr>
              <w:fldChar w:fldCharType="begin">
                <w:ffData>
                  <w:name w:val="ApprovedActivity_07"/>
                  <w:enabled/>
                  <w:calcOnExi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c>
          <w:tcPr>
            <w:tcW w:w="1620" w:type="dxa"/>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BA_07"/>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c>
          <w:tcPr>
            <w:tcW w:w="1890" w:type="dxa"/>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AST_07"/>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c>
          <w:tcPr>
            <w:tcW w:w="1890" w:type="dxa"/>
            <w:shd w:val="clear" w:color="auto" w:fill="auto"/>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AC_07"/>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r>
      <w:tr w:rsidR="00024193" w:rsidRPr="00024193" w:rsidTr="003D6FBA">
        <w:tc>
          <w:tcPr>
            <w:tcW w:w="4500" w:type="dxa"/>
            <w:tcBorders>
              <w:bottom w:val="double" w:sz="4" w:space="0" w:color="auto"/>
            </w:tcBorders>
          </w:tcPr>
          <w:p w:rsidR="003D6FBA" w:rsidRPr="00024193" w:rsidRDefault="00013B70" w:rsidP="003D6FBA">
            <w:pPr>
              <w:spacing w:after="0" w:line="240" w:lineRule="auto"/>
              <w:rPr>
                <w:rFonts w:ascii="Times New Roman" w:eastAsia="Times New Roman" w:hAnsi="Times New Roman"/>
              </w:rPr>
            </w:pPr>
            <w:r w:rsidRPr="00024193">
              <w:rPr>
                <w:rFonts w:ascii="Times New Roman" w:eastAsia="Times New Roman" w:hAnsi="Times New Roman"/>
              </w:rPr>
              <w:fldChar w:fldCharType="begin">
                <w:ffData>
                  <w:name w:val="ApprovedActivity_08"/>
                  <w:enabled/>
                  <w:calcOnExi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c>
          <w:tcPr>
            <w:tcW w:w="1620" w:type="dxa"/>
            <w:tcBorders>
              <w:bottom w:val="double" w:sz="4" w:space="0" w:color="auto"/>
            </w:tcBorders>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BA_08"/>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c>
          <w:tcPr>
            <w:tcW w:w="1890" w:type="dxa"/>
            <w:tcBorders>
              <w:bottom w:val="double" w:sz="4" w:space="0" w:color="auto"/>
            </w:tcBorders>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AST_08"/>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c>
          <w:tcPr>
            <w:tcW w:w="1890" w:type="dxa"/>
            <w:tcBorders>
              <w:bottom w:val="double" w:sz="4" w:space="0" w:color="auto"/>
            </w:tcBorders>
            <w:shd w:val="clear" w:color="auto" w:fill="auto"/>
          </w:tcPr>
          <w:p w:rsidR="003D6FBA" w:rsidRPr="00024193" w:rsidRDefault="00013B70" w:rsidP="003D6FBA">
            <w:pPr>
              <w:spacing w:after="0" w:line="240" w:lineRule="auto"/>
              <w:jc w:val="right"/>
              <w:rPr>
                <w:rFonts w:ascii="Times New Roman" w:eastAsia="Times New Roman" w:hAnsi="Times New Roman"/>
              </w:rPr>
            </w:pPr>
            <w:r w:rsidRPr="00024193">
              <w:rPr>
                <w:rFonts w:ascii="Times New Roman" w:eastAsia="Times New Roman" w:hAnsi="Times New Roman"/>
              </w:rPr>
              <w:fldChar w:fldCharType="begin">
                <w:ffData>
                  <w:name w:val="AC_08"/>
                  <w:enabled/>
                  <w:calcOnExit/>
                  <w:textInput>
                    <w:type w:val="number"/>
                    <w:format w:val="#,##0"/>
                  </w:textInput>
                </w:ffData>
              </w:fldChar>
            </w:r>
            <w:r w:rsidR="003D6FBA" w:rsidRPr="00024193">
              <w:rPr>
                <w:rFonts w:ascii="Times New Roman" w:eastAsia="Times New Roman" w:hAnsi="Times New Roman"/>
              </w:rPr>
              <w:instrText xml:space="preserve"> FORMTEXT </w:instrText>
            </w:r>
            <w:r w:rsidRPr="00024193">
              <w:rPr>
                <w:rFonts w:ascii="Times New Roman" w:eastAsia="Times New Roman" w:hAnsi="Times New Roman"/>
              </w:rPr>
            </w:r>
            <w:r w:rsidRPr="00024193">
              <w:rPr>
                <w:rFonts w:ascii="Times New Roman" w:eastAsia="Times New Roman" w:hAnsi="Times New Roman"/>
              </w:rPr>
              <w:fldChar w:fldCharType="separate"/>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003D6FBA" w:rsidRPr="00024193">
              <w:rPr>
                <w:rFonts w:ascii="Times New Roman" w:eastAsia="Times New Roman" w:hAnsi="Times New Roman"/>
                <w:noProof/>
              </w:rPr>
              <w:t> </w:t>
            </w:r>
            <w:r w:rsidRPr="00024193">
              <w:rPr>
                <w:rFonts w:ascii="Times New Roman" w:eastAsia="Times New Roman" w:hAnsi="Times New Roman"/>
              </w:rPr>
              <w:fldChar w:fldCharType="end"/>
            </w:r>
          </w:p>
        </w:tc>
      </w:tr>
      <w:tr w:rsidR="00024193" w:rsidRPr="00024193" w:rsidTr="003D6FBA">
        <w:tc>
          <w:tcPr>
            <w:tcW w:w="4500" w:type="dxa"/>
            <w:tcBorders>
              <w:top w:val="double" w:sz="4" w:space="0" w:color="auto"/>
            </w:tcBorders>
          </w:tcPr>
          <w:p w:rsidR="003D6FBA" w:rsidRPr="00024193" w:rsidRDefault="003D6FBA" w:rsidP="003D6FBA">
            <w:pPr>
              <w:spacing w:after="0" w:line="240" w:lineRule="auto"/>
              <w:rPr>
                <w:rFonts w:ascii="Times New Roman" w:eastAsia="Times New Roman" w:hAnsi="Times New Roman"/>
                <w:b/>
              </w:rPr>
            </w:pPr>
            <w:r w:rsidRPr="00024193">
              <w:rPr>
                <w:rFonts w:ascii="Times New Roman" w:eastAsia="Times New Roman" w:hAnsi="Times New Roman"/>
                <w:b/>
              </w:rPr>
              <w:t>Total</w:t>
            </w:r>
          </w:p>
        </w:tc>
        <w:tc>
          <w:tcPr>
            <w:tcW w:w="1620" w:type="dxa"/>
            <w:tcBorders>
              <w:top w:val="double" w:sz="4" w:space="0" w:color="auto"/>
            </w:tcBorders>
          </w:tcPr>
          <w:p w:rsidR="003D6FBA" w:rsidRPr="00024193" w:rsidRDefault="003D6FBA" w:rsidP="003D6FBA">
            <w:pPr>
              <w:spacing w:after="0" w:line="240" w:lineRule="auto"/>
              <w:jc w:val="right"/>
              <w:rPr>
                <w:rFonts w:ascii="Times New Roman" w:hAnsi="Times New Roman"/>
                <w:b/>
                <w:u w:val="single"/>
                <w:lang w:eastAsia="zh-CN"/>
              </w:rPr>
            </w:pPr>
            <w:r w:rsidRPr="00024193">
              <w:rPr>
                <w:rFonts w:ascii="Times New Roman" w:hAnsi="Times New Roman" w:hint="eastAsia"/>
                <w:lang w:eastAsia="zh-CN"/>
              </w:rPr>
              <w:t>200</w:t>
            </w:r>
            <w:r w:rsidRPr="00024193">
              <w:rPr>
                <w:rFonts w:ascii="Times New Roman" w:hAnsi="Times New Roman"/>
                <w:lang w:val="de-DE" w:eastAsia="zh-CN"/>
              </w:rPr>
              <w:t>,</w:t>
            </w:r>
            <w:r w:rsidRPr="00024193">
              <w:rPr>
                <w:rFonts w:ascii="Times New Roman" w:hAnsi="Times New Roman" w:hint="eastAsia"/>
                <w:lang w:eastAsia="zh-CN"/>
              </w:rPr>
              <w:t>000</w:t>
            </w:r>
          </w:p>
        </w:tc>
        <w:tc>
          <w:tcPr>
            <w:tcW w:w="1890" w:type="dxa"/>
            <w:tcBorders>
              <w:top w:val="double" w:sz="4" w:space="0" w:color="auto"/>
            </w:tcBorders>
          </w:tcPr>
          <w:p w:rsidR="003D6FBA" w:rsidRPr="00024193" w:rsidRDefault="003D6FBA" w:rsidP="003D6FBA">
            <w:pPr>
              <w:spacing w:after="0" w:line="240" w:lineRule="auto"/>
              <w:jc w:val="right"/>
              <w:rPr>
                <w:rFonts w:ascii="Times New Roman" w:hAnsi="Times New Roman"/>
                <w:b/>
                <w:u w:val="single"/>
                <w:lang w:eastAsia="zh-CN"/>
              </w:rPr>
            </w:pPr>
            <w:r w:rsidRPr="00024193">
              <w:rPr>
                <w:rFonts w:ascii="Times New Roman" w:hAnsi="Times New Roman" w:hint="eastAsia"/>
                <w:lang w:eastAsia="zh-CN"/>
              </w:rPr>
              <w:t>200</w:t>
            </w:r>
            <w:r w:rsidRPr="00024193">
              <w:rPr>
                <w:rFonts w:ascii="Times New Roman" w:hAnsi="Times New Roman"/>
                <w:lang w:val="de-DE" w:eastAsia="zh-CN"/>
              </w:rPr>
              <w:t>,</w:t>
            </w:r>
            <w:r w:rsidRPr="00024193">
              <w:rPr>
                <w:rFonts w:ascii="Times New Roman" w:hAnsi="Times New Roman" w:hint="eastAsia"/>
                <w:lang w:eastAsia="zh-CN"/>
              </w:rPr>
              <w:t>000</w:t>
            </w:r>
          </w:p>
        </w:tc>
        <w:tc>
          <w:tcPr>
            <w:tcW w:w="1890" w:type="dxa"/>
            <w:tcBorders>
              <w:top w:val="double" w:sz="4" w:space="0" w:color="auto"/>
            </w:tcBorders>
            <w:shd w:val="clear" w:color="auto" w:fill="auto"/>
          </w:tcPr>
          <w:p w:rsidR="003D6FBA" w:rsidRPr="00024193" w:rsidRDefault="003D6FBA" w:rsidP="003D6FBA">
            <w:pPr>
              <w:spacing w:after="0" w:line="240" w:lineRule="auto"/>
              <w:jc w:val="right"/>
              <w:rPr>
                <w:rFonts w:ascii="Times New Roman" w:eastAsia="Times New Roman" w:hAnsi="Times New Roman"/>
              </w:rPr>
            </w:pPr>
            <w:r w:rsidRPr="00024193">
              <w:rPr>
                <w:rFonts w:ascii="Times New Roman" w:eastAsia="Times New Roman" w:hAnsi="Times New Roman"/>
              </w:rPr>
              <w:t>0</w:t>
            </w:r>
          </w:p>
        </w:tc>
      </w:tr>
    </w:tbl>
    <w:p w:rsidR="003D6FBA" w:rsidRPr="00024193" w:rsidRDefault="003D6FBA" w:rsidP="003D6FBA">
      <w:pPr>
        <w:spacing w:after="0" w:line="240" w:lineRule="auto"/>
        <w:rPr>
          <w:rFonts w:ascii="Times New Roman" w:eastAsia="Times New Roman" w:hAnsi="Times New Roman"/>
          <w:sz w:val="18"/>
          <w:szCs w:val="18"/>
        </w:rPr>
      </w:pPr>
    </w:p>
    <w:p w:rsidR="0035107A" w:rsidRPr="00024193" w:rsidRDefault="0035107A" w:rsidP="0035107A">
      <w:pPr>
        <w:spacing w:after="0" w:line="240" w:lineRule="auto"/>
        <w:rPr>
          <w:rFonts w:ascii="Times New Roman" w:eastAsia="Times New Roman" w:hAnsi="Times New Roman"/>
          <w:b/>
          <w:smallCaps/>
        </w:rPr>
      </w:pPr>
    </w:p>
    <w:p w:rsidR="0035107A" w:rsidRPr="00024193" w:rsidRDefault="0035107A" w:rsidP="0035107A">
      <w:pPr>
        <w:spacing w:after="0" w:line="240" w:lineRule="auto"/>
        <w:rPr>
          <w:rFonts w:ascii="Times New Roman" w:eastAsia="Times New Roman" w:hAnsi="Times New Roman"/>
          <w:b/>
          <w:smallCaps/>
        </w:rPr>
        <w:sectPr w:rsidR="0035107A" w:rsidRPr="00024193" w:rsidSect="00AF2FE3">
          <w:type w:val="continuous"/>
          <w:pgSz w:w="12240" w:h="15840"/>
          <w:pgMar w:top="720" w:right="900" w:bottom="1440" w:left="720" w:header="720" w:footer="720" w:gutter="0"/>
          <w:cols w:space="720"/>
          <w:docGrid w:linePitch="360"/>
        </w:sectPr>
      </w:pPr>
    </w:p>
    <w:p w:rsidR="0035107A" w:rsidRPr="00024193" w:rsidRDefault="002722C6" w:rsidP="0035107A">
      <w:pPr>
        <w:spacing w:after="0" w:line="240" w:lineRule="auto"/>
        <w:rPr>
          <w:rFonts w:ascii="Times New Roman" w:eastAsia="Times New Roman" w:hAnsi="Times New Roman"/>
        </w:rPr>
      </w:pPr>
      <w:r w:rsidRPr="00024193">
        <w:rPr>
          <w:rFonts w:ascii="Times New Roman" w:eastAsia="Times New Roman" w:hAnsi="Times New Roman"/>
          <w:b/>
          <w:smallCaps/>
        </w:rPr>
        <w:t>annex D</w:t>
      </w:r>
      <w:r w:rsidR="0035107A" w:rsidRPr="00024193">
        <w:rPr>
          <w:rFonts w:ascii="Times New Roman" w:eastAsia="Times New Roman" w:hAnsi="Times New Roman"/>
          <w:b/>
          <w:smallCaps/>
        </w:rPr>
        <w:t>:  calendar  of expected reflows (</w:t>
      </w:r>
      <w:r w:rsidR="0035107A" w:rsidRPr="00024193">
        <w:rPr>
          <w:rFonts w:ascii="Times New Roman" w:eastAsia="Times New Roman" w:hAnsi="Times New Roman"/>
        </w:rPr>
        <w:t>if non-grant instrument is used</w:t>
      </w:r>
      <w:r w:rsidR="0035107A" w:rsidRPr="00024193">
        <w:rPr>
          <w:rFonts w:ascii="Times New Roman" w:eastAsia="Times New Roman" w:hAnsi="Times New Roman"/>
          <w:b/>
          <w:smallCaps/>
        </w:rPr>
        <w:t>)</w:t>
      </w:r>
    </w:p>
    <w:p w:rsidR="0035107A" w:rsidRPr="00024193" w:rsidRDefault="0035107A" w:rsidP="0035107A">
      <w:pPr>
        <w:spacing w:after="0" w:line="240" w:lineRule="auto"/>
        <w:rPr>
          <w:rFonts w:ascii="Times New Roman" w:eastAsia="Times New Roman" w:hAnsi="Times New Roman"/>
          <w:b/>
          <w:smallCaps/>
        </w:rPr>
      </w:pPr>
    </w:p>
    <w:p w:rsidR="0035107A" w:rsidRPr="00024193" w:rsidRDefault="0035107A" w:rsidP="0035107A">
      <w:pPr>
        <w:spacing w:after="0" w:line="240" w:lineRule="auto"/>
        <w:rPr>
          <w:rFonts w:ascii="Times New Roman" w:eastAsia="Times New Roman" w:hAnsi="Times New Roman"/>
        </w:rPr>
      </w:pPr>
      <w:r w:rsidRPr="00024193">
        <w:rPr>
          <w:rFonts w:ascii="Times New Roman" w:eastAsia="Times New Roman" w:hAnsi="Times New Roman"/>
        </w:rPr>
        <w:t>Provide a calendar of expected reflows to the GEF/LDCF/SCCF/NPIF</w:t>
      </w:r>
      <w:r w:rsidR="00C9473C" w:rsidRPr="00024193">
        <w:rPr>
          <w:rFonts w:ascii="Times New Roman" w:eastAsia="Times New Roman" w:hAnsi="Times New Roman"/>
        </w:rPr>
        <w:t xml:space="preserve"> </w:t>
      </w:r>
      <w:r w:rsidRPr="00024193">
        <w:rPr>
          <w:rFonts w:ascii="Times New Roman" w:eastAsia="Times New Roman" w:hAnsi="Times New Roman"/>
        </w:rPr>
        <w:t>Trust Fund or to your Agency (and/or revolving fund that will be set up)</w:t>
      </w:r>
    </w:p>
    <w:p w:rsidR="0035107A" w:rsidRPr="00024193" w:rsidRDefault="0035107A" w:rsidP="0035107A">
      <w:pPr>
        <w:spacing w:after="0" w:line="240" w:lineRule="auto"/>
        <w:rPr>
          <w:rFonts w:ascii="Times New Roman" w:eastAsia="Times New Roman" w:hAnsi="Times New Roman"/>
        </w:rPr>
      </w:pPr>
    </w:p>
    <w:p w:rsidR="0035107A" w:rsidRPr="00024193" w:rsidRDefault="00911539" w:rsidP="0035107A">
      <w:pPr>
        <w:spacing w:after="0" w:line="240" w:lineRule="auto"/>
        <w:rPr>
          <w:rFonts w:ascii="Times New Roman" w:eastAsia="Times New Roman" w:hAnsi="Times New Roman"/>
        </w:rPr>
      </w:pPr>
      <w:r w:rsidRPr="00024193">
        <w:rPr>
          <w:rFonts w:ascii="Times New Roman" w:eastAsia="Times New Roman" w:hAnsi="Times New Roman"/>
        </w:rPr>
        <w:t>N/A</w:t>
      </w:r>
    </w:p>
    <w:p w:rsidR="00591870" w:rsidRPr="00024193" w:rsidRDefault="00591870" w:rsidP="00591870"/>
    <w:sectPr w:rsidR="00591870" w:rsidRPr="00024193"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7018" w:rsidRDefault="00907018" w:rsidP="00591870">
      <w:pPr>
        <w:spacing w:after="0" w:line="240" w:lineRule="auto"/>
      </w:pPr>
      <w:r>
        <w:separator/>
      </w:r>
    </w:p>
  </w:endnote>
  <w:endnote w:type="continuationSeparator" w:id="0">
    <w:p w:rsidR="00907018" w:rsidRDefault="00907018"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
    <w:altName w:val="Arial Unicode MS"/>
    <w:panose1 w:val="00000000000000000000"/>
    <w:charset w:val="50"/>
    <w:family w:val="auto"/>
    <w:notTrueType/>
    <w:pitch w:val="variable"/>
    <w:sig w:usb0="00000001"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Heiti SC Light">
    <w:charset w:val="50"/>
    <w:family w:val="auto"/>
    <w:pitch w:val="variable"/>
    <w:sig w:usb0="8000002F" w:usb1="080E004A" w:usb2="00000010" w:usb3="00000000" w:csb0="003E0000"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248D" w:rsidRPr="0009139C" w:rsidRDefault="0084248D" w:rsidP="00591870">
    <w:pPr>
      <w:pStyle w:val="Footer"/>
      <w:tabs>
        <w:tab w:val="clear" w:pos="4320"/>
        <w:tab w:val="clear" w:pos="8640"/>
      </w:tabs>
      <w:jc w:val="center"/>
      <w:rPr>
        <w:sz w:val="20"/>
        <w:szCs w:val="20"/>
      </w:rPr>
    </w:pPr>
    <w:r w:rsidRPr="00DB6681">
      <w:rPr>
        <w:sz w:val="16"/>
        <w:szCs w:val="16"/>
      </w:rPr>
      <w:t>G</w:t>
    </w:r>
    <w:r>
      <w:rPr>
        <w:sz w:val="16"/>
        <w:szCs w:val="16"/>
      </w:rPr>
      <w:t>EF5 CEO Endorsement Template-February 2013</w:t>
    </w:r>
    <w:r w:rsidRPr="00DB6681">
      <w:rPr>
        <w:sz w:val="16"/>
        <w:szCs w:val="16"/>
      </w:rPr>
      <w:t xml:space="preserve">.doc                                                                                                                                   </w:t>
    </w:r>
    <w:r>
      <w:rPr>
        <w:sz w:val="16"/>
        <w:szCs w:val="16"/>
      </w:rPr>
      <w:tab/>
    </w:r>
    <w:r>
      <w:rPr>
        <w:sz w:val="16"/>
        <w:szCs w:val="16"/>
      </w:rPr>
      <w:tab/>
    </w:r>
    <w:r>
      <w:rPr>
        <w:sz w:val="16"/>
        <w:szCs w:val="16"/>
      </w:rPr>
      <w:tab/>
    </w:r>
    <w:r w:rsidR="00013B70" w:rsidRPr="0009139C">
      <w:rPr>
        <w:sz w:val="20"/>
        <w:szCs w:val="20"/>
      </w:rPr>
      <w:fldChar w:fldCharType="begin"/>
    </w:r>
    <w:r w:rsidRPr="0009139C">
      <w:rPr>
        <w:sz w:val="20"/>
        <w:szCs w:val="20"/>
      </w:rPr>
      <w:instrText xml:space="preserve"> PAGE   \* MERGEFORMAT </w:instrText>
    </w:r>
    <w:r w:rsidR="00013B70" w:rsidRPr="0009139C">
      <w:rPr>
        <w:sz w:val="20"/>
        <w:szCs w:val="20"/>
      </w:rPr>
      <w:fldChar w:fldCharType="separate"/>
    </w:r>
    <w:r w:rsidR="00CA397D">
      <w:rPr>
        <w:noProof/>
        <w:sz w:val="20"/>
        <w:szCs w:val="20"/>
      </w:rPr>
      <w:t>1</w:t>
    </w:r>
    <w:r w:rsidR="00013B70" w:rsidRPr="0009139C">
      <w:rPr>
        <w:sz w:val="20"/>
        <w:szCs w:val="20"/>
      </w:rPr>
      <w:fldChar w:fldCharType="end"/>
    </w:r>
  </w:p>
  <w:p w:rsidR="0084248D" w:rsidRPr="00591870" w:rsidRDefault="0084248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7018" w:rsidRDefault="00907018" w:rsidP="00591870">
      <w:pPr>
        <w:spacing w:after="0" w:line="240" w:lineRule="auto"/>
      </w:pPr>
      <w:r>
        <w:separator/>
      </w:r>
    </w:p>
  </w:footnote>
  <w:footnote w:type="continuationSeparator" w:id="0">
    <w:p w:rsidR="00907018" w:rsidRDefault="00907018" w:rsidP="00591870">
      <w:pPr>
        <w:spacing w:after="0" w:line="240" w:lineRule="auto"/>
      </w:pPr>
      <w:r>
        <w:continuationSeparator/>
      </w:r>
    </w:p>
  </w:footnote>
  <w:footnote w:id="1">
    <w:p w:rsidR="0084248D" w:rsidRPr="005C3002" w:rsidRDefault="0084248D" w:rsidP="00591870">
      <w:pPr>
        <w:pStyle w:val="FootnoteText"/>
        <w:rPr>
          <w:sz w:val="18"/>
          <w:szCs w:val="18"/>
        </w:rPr>
      </w:pPr>
      <w:r w:rsidRPr="00946BF4">
        <w:rPr>
          <w:rStyle w:val="FootnoteReference"/>
          <w:sz w:val="16"/>
          <w:szCs w:val="16"/>
        </w:rPr>
        <w:footnoteRef/>
      </w:r>
      <w:r w:rsidRPr="005C3002">
        <w:rPr>
          <w:color w:val="000000"/>
          <w:sz w:val="18"/>
          <w:szCs w:val="18"/>
        </w:rPr>
        <w:t>Project ID number will be assigned by GEFSEC.</w:t>
      </w:r>
    </w:p>
  </w:footnote>
  <w:footnote w:id="2">
    <w:p w:rsidR="0084248D" w:rsidRPr="005C3002" w:rsidRDefault="0084248D" w:rsidP="00591870">
      <w:pPr>
        <w:pStyle w:val="FootnoteText"/>
        <w:rPr>
          <w:sz w:val="18"/>
          <w:szCs w:val="18"/>
        </w:rPr>
      </w:pPr>
      <w:r w:rsidRPr="005C3002">
        <w:rPr>
          <w:rStyle w:val="FootnoteReference"/>
          <w:sz w:val="18"/>
          <w:szCs w:val="18"/>
        </w:rPr>
        <w:footnoteRef/>
      </w:r>
      <w:r w:rsidRPr="005C3002">
        <w:rPr>
          <w:sz w:val="18"/>
          <w:szCs w:val="18"/>
        </w:rPr>
        <w:t xml:space="preserve"> Refer to the </w:t>
      </w:r>
      <w:hyperlink r:id="rId1" w:history="1">
        <w:r>
          <w:rPr>
            <w:rStyle w:val="Hyperlink"/>
            <w:sz w:val="18"/>
            <w:szCs w:val="18"/>
          </w:rPr>
          <w:t>Focal Area Results Framework and LDCF/SCCF Framework</w:t>
        </w:r>
      </w:hyperlink>
      <w:r w:rsidRPr="005C3002">
        <w:rPr>
          <w:sz w:val="18"/>
          <w:szCs w:val="18"/>
        </w:rPr>
        <w:t xml:space="preserve"> when </w:t>
      </w:r>
      <w:r>
        <w:rPr>
          <w:sz w:val="18"/>
          <w:szCs w:val="18"/>
        </w:rPr>
        <w:t>completing</w:t>
      </w:r>
      <w:r w:rsidRPr="005C3002">
        <w:rPr>
          <w:sz w:val="18"/>
          <w:szCs w:val="18"/>
        </w:rPr>
        <w:t xml:space="preserve"> Table A.</w:t>
      </w:r>
    </w:p>
  </w:footnote>
  <w:footnote w:id="3">
    <w:p w:rsidR="0084248D" w:rsidRPr="00BC519A" w:rsidRDefault="0084248D" w:rsidP="00591870">
      <w:pPr>
        <w:pStyle w:val="FootnoteText"/>
      </w:pPr>
      <w:r w:rsidRPr="005C3002">
        <w:rPr>
          <w:rStyle w:val="FootnoteReference"/>
          <w:sz w:val="18"/>
          <w:szCs w:val="18"/>
        </w:rPr>
        <w:footnoteRef/>
      </w:r>
      <w:r>
        <w:rPr>
          <w:sz w:val="18"/>
          <w:szCs w:val="18"/>
        </w:rPr>
        <w:t>PMC should be charged proportionately to focal areas based on focal area project grant amount in Table D below.</w:t>
      </w:r>
      <w:r>
        <w:rPr>
          <w:sz w:val="18"/>
          <w:szCs w:val="18"/>
        </w:rPr>
        <w:br/>
      </w:r>
    </w:p>
  </w:footnote>
  <w:footnote w:id="4">
    <w:p w:rsidR="0084248D" w:rsidRPr="005F50C5" w:rsidRDefault="0084248D" w:rsidP="005F50C5">
      <w:pPr>
        <w:pStyle w:val="FootnoteText"/>
        <w:ind w:left="180" w:hanging="180"/>
      </w:pPr>
      <w:r>
        <w:rPr>
          <w:rStyle w:val="FootnoteReference"/>
        </w:rPr>
        <w:footnoteRef/>
      </w:r>
      <w:r>
        <w:t xml:space="preserve">  For questions A.1 –A.7 in Part II, if there are no changes since PIF and if not specifically requested in the review sheet at PIF  stage, then no need to respond, please enter “NA” after the respective question.  </w:t>
      </w:r>
    </w:p>
  </w:footnote>
  <w:footnote w:id="5">
    <w:p w:rsidR="0084248D" w:rsidRDefault="0084248D" w:rsidP="001414B0">
      <w:pPr>
        <w:pStyle w:val="FootnoteText"/>
        <w:ind w:left="180" w:hanging="180"/>
      </w:pPr>
      <w:r>
        <w:rPr>
          <w:rStyle w:val="FootnoteReference"/>
        </w:rPr>
        <w:footnoteRef/>
      </w:r>
      <w:r w:rsidRPr="001414B0">
        <w:rPr>
          <w:sz w:val="18"/>
          <w:szCs w:val="18"/>
        </w:rPr>
        <w:t>If at CEO Endorsement, the PPG activities have not been completed and there is a balance of unspent fund, Agencies can continue undertake the activities up to one year of project start.  No later than one year from start of project implementation, Agencies should report this table to the GEF Secretariat on the completion of PPG activities and the amount spent for the activities.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8AF8F48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 w15:restartNumberingAfterBreak="0">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E8F35D0"/>
    <w:multiLevelType w:val="hybridMultilevel"/>
    <w:tmpl w:val="C26C20A8"/>
    <w:lvl w:ilvl="0" w:tplc="C778D5C6">
      <w:start w:val="1"/>
      <w:numFmt w:val="decimal"/>
      <w:lvlText w:val="%1."/>
      <w:lvlJc w:val="left"/>
      <w:pPr>
        <w:ind w:left="420" w:hanging="420"/>
      </w:pPr>
      <w:rPr>
        <w:rFonts w:hint="default"/>
        <w:b w:val="0"/>
        <w:i w:val="0"/>
        <w:sz w:val="22"/>
        <w:szCs w:val="2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C37BBB"/>
    <w:multiLevelType w:val="hybridMultilevel"/>
    <w:tmpl w:val="95A698EA"/>
    <w:lvl w:ilvl="0" w:tplc="AF2A716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1" w15:restartNumberingAfterBreak="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7967D7E"/>
    <w:multiLevelType w:val="hybridMultilevel"/>
    <w:tmpl w:val="5A98DD2C"/>
    <w:lvl w:ilvl="0" w:tplc="08090001">
      <w:start w:val="1"/>
      <w:numFmt w:val="bullet"/>
      <w:lvlText w:val=""/>
      <w:lvlJc w:val="left"/>
      <w:pPr>
        <w:ind w:left="764" w:hanging="480"/>
      </w:pPr>
      <w:rPr>
        <w:rFonts w:ascii="Symbol" w:hAnsi="Symbol" w:hint="default"/>
      </w:rPr>
    </w:lvl>
    <w:lvl w:ilvl="1" w:tplc="04090003" w:tentative="1">
      <w:start w:val="1"/>
      <w:numFmt w:val="bullet"/>
      <w:lvlText w:val=""/>
      <w:lvlJc w:val="left"/>
      <w:pPr>
        <w:ind w:left="1244" w:hanging="480"/>
      </w:pPr>
      <w:rPr>
        <w:rFonts w:ascii="Wingdings" w:hAnsi="Wingdings" w:hint="default"/>
      </w:rPr>
    </w:lvl>
    <w:lvl w:ilvl="2" w:tplc="04090005" w:tentative="1">
      <w:start w:val="1"/>
      <w:numFmt w:val="bullet"/>
      <w:lvlText w:val=""/>
      <w:lvlJc w:val="left"/>
      <w:pPr>
        <w:ind w:left="1724" w:hanging="480"/>
      </w:pPr>
      <w:rPr>
        <w:rFonts w:ascii="Wingdings" w:hAnsi="Wingdings" w:hint="default"/>
      </w:rPr>
    </w:lvl>
    <w:lvl w:ilvl="3" w:tplc="04090001" w:tentative="1">
      <w:start w:val="1"/>
      <w:numFmt w:val="bullet"/>
      <w:lvlText w:val=""/>
      <w:lvlJc w:val="left"/>
      <w:pPr>
        <w:ind w:left="2204" w:hanging="480"/>
      </w:pPr>
      <w:rPr>
        <w:rFonts w:ascii="Wingdings" w:hAnsi="Wingdings" w:hint="default"/>
      </w:rPr>
    </w:lvl>
    <w:lvl w:ilvl="4" w:tplc="04090003" w:tentative="1">
      <w:start w:val="1"/>
      <w:numFmt w:val="bullet"/>
      <w:lvlText w:val=""/>
      <w:lvlJc w:val="left"/>
      <w:pPr>
        <w:ind w:left="2684" w:hanging="480"/>
      </w:pPr>
      <w:rPr>
        <w:rFonts w:ascii="Wingdings" w:hAnsi="Wingdings" w:hint="default"/>
      </w:rPr>
    </w:lvl>
    <w:lvl w:ilvl="5" w:tplc="04090005" w:tentative="1">
      <w:start w:val="1"/>
      <w:numFmt w:val="bullet"/>
      <w:lvlText w:val=""/>
      <w:lvlJc w:val="left"/>
      <w:pPr>
        <w:ind w:left="3164" w:hanging="480"/>
      </w:pPr>
      <w:rPr>
        <w:rFonts w:ascii="Wingdings" w:hAnsi="Wingdings" w:hint="default"/>
      </w:rPr>
    </w:lvl>
    <w:lvl w:ilvl="6" w:tplc="04090001" w:tentative="1">
      <w:start w:val="1"/>
      <w:numFmt w:val="bullet"/>
      <w:lvlText w:val=""/>
      <w:lvlJc w:val="left"/>
      <w:pPr>
        <w:ind w:left="3644" w:hanging="480"/>
      </w:pPr>
      <w:rPr>
        <w:rFonts w:ascii="Wingdings" w:hAnsi="Wingdings" w:hint="default"/>
      </w:rPr>
    </w:lvl>
    <w:lvl w:ilvl="7" w:tplc="04090003" w:tentative="1">
      <w:start w:val="1"/>
      <w:numFmt w:val="bullet"/>
      <w:lvlText w:val=""/>
      <w:lvlJc w:val="left"/>
      <w:pPr>
        <w:ind w:left="4124" w:hanging="480"/>
      </w:pPr>
      <w:rPr>
        <w:rFonts w:ascii="Wingdings" w:hAnsi="Wingdings" w:hint="default"/>
      </w:rPr>
    </w:lvl>
    <w:lvl w:ilvl="8" w:tplc="04090005" w:tentative="1">
      <w:start w:val="1"/>
      <w:numFmt w:val="bullet"/>
      <w:lvlText w:val=""/>
      <w:lvlJc w:val="left"/>
      <w:pPr>
        <w:ind w:left="4604" w:hanging="480"/>
      </w:pPr>
      <w:rPr>
        <w:rFonts w:ascii="Wingdings" w:hAnsi="Wingdings" w:hint="default"/>
      </w:rPr>
    </w:lvl>
  </w:abstractNum>
  <w:abstractNum w:abstractNumId="13" w15:restartNumberingAfterBreak="0">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17A02B9"/>
    <w:multiLevelType w:val="hybridMultilevel"/>
    <w:tmpl w:val="BF5A675C"/>
    <w:lvl w:ilvl="0" w:tplc="4512399E">
      <w:start w:val="1"/>
      <w:numFmt w:val="upperLetter"/>
      <w:lvlText w:val="%1."/>
      <w:lvlJc w:val="left"/>
      <w:pPr>
        <w:ind w:left="720" w:hanging="360"/>
      </w:pPr>
      <w:rPr>
        <w:rFonts w:ascii="Times New Roman Bold" w:hAns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E37C3F"/>
    <w:multiLevelType w:val="hybridMultilevel"/>
    <w:tmpl w:val="AD80A1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15:restartNumberingAfterBreak="0">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34F6698"/>
    <w:multiLevelType w:val="hybridMultilevel"/>
    <w:tmpl w:val="5FDE1C00"/>
    <w:lvl w:ilvl="0" w:tplc="6E868942">
      <w:start w:val="63"/>
      <w:numFmt w:val="bullet"/>
      <w:lvlText w:val="-"/>
      <w:lvlJc w:val="left"/>
      <w:pPr>
        <w:tabs>
          <w:tab w:val="num" w:pos="516"/>
        </w:tabs>
        <w:ind w:left="516" w:hanging="482"/>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24747AC"/>
    <w:multiLevelType w:val="hybridMultilevel"/>
    <w:tmpl w:val="B66A8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B127996"/>
    <w:multiLevelType w:val="hybridMultilevel"/>
    <w:tmpl w:val="C816A69A"/>
    <w:lvl w:ilvl="0" w:tplc="3A461AE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B1F0871"/>
    <w:multiLevelType w:val="hybridMultilevel"/>
    <w:tmpl w:val="A4303BA6"/>
    <w:lvl w:ilvl="0" w:tplc="FFFFFFFF">
      <w:start w:val="1"/>
      <w:numFmt w:val="bulle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25" w15:restartNumberingAfterBreak="0">
    <w:nsid w:val="5C5F757B"/>
    <w:multiLevelType w:val="hybridMultilevel"/>
    <w:tmpl w:val="EED87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73B121C7"/>
    <w:multiLevelType w:val="hybridMultilevel"/>
    <w:tmpl w:val="CA4AF196"/>
    <w:lvl w:ilvl="0" w:tplc="6D9EE48E">
      <w:start w:val="63"/>
      <w:numFmt w:val="bullet"/>
      <w:lvlText w:val="-"/>
      <w:lvlJc w:val="left"/>
      <w:pPr>
        <w:tabs>
          <w:tab w:val="num" w:pos="516"/>
        </w:tabs>
        <w:ind w:left="516" w:hanging="482"/>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num w:numId="1">
    <w:abstractNumId w:val="26"/>
  </w:num>
  <w:num w:numId="2">
    <w:abstractNumId w:val="1"/>
  </w:num>
  <w:num w:numId="3">
    <w:abstractNumId w:val="6"/>
  </w:num>
  <w:num w:numId="4">
    <w:abstractNumId w:val="24"/>
  </w:num>
  <w:num w:numId="5">
    <w:abstractNumId w:val="9"/>
  </w:num>
  <w:num w:numId="6">
    <w:abstractNumId w:val="16"/>
  </w:num>
  <w:num w:numId="7">
    <w:abstractNumId w:val="10"/>
  </w:num>
  <w:num w:numId="8">
    <w:abstractNumId w:val="3"/>
  </w:num>
  <w:num w:numId="9">
    <w:abstractNumId w:val="30"/>
  </w:num>
  <w:num w:numId="10">
    <w:abstractNumId w:val="2"/>
  </w:num>
  <w:num w:numId="11">
    <w:abstractNumId w:val="11"/>
  </w:num>
  <w:num w:numId="12">
    <w:abstractNumId w:val="5"/>
  </w:num>
  <w:num w:numId="13">
    <w:abstractNumId w:val="4"/>
  </w:num>
  <w:num w:numId="14">
    <w:abstractNumId w:val="25"/>
  </w:num>
  <w:num w:numId="15">
    <w:abstractNumId w:val="29"/>
  </w:num>
  <w:num w:numId="16">
    <w:abstractNumId w:val="18"/>
  </w:num>
  <w:num w:numId="17">
    <w:abstractNumId w:val="17"/>
  </w:num>
  <w:num w:numId="18">
    <w:abstractNumId w:val="19"/>
  </w:num>
  <w:num w:numId="19">
    <w:abstractNumId w:val="13"/>
  </w:num>
  <w:num w:numId="20">
    <w:abstractNumId w:val="15"/>
  </w:num>
  <w:num w:numId="21">
    <w:abstractNumId w:val="27"/>
  </w:num>
  <w:num w:numId="22">
    <w:abstractNumId w:val="22"/>
  </w:num>
  <w:num w:numId="23">
    <w:abstractNumId w:val="14"/>
  </w:num>
  <w:num w:numId="24">
    <w:abstractNumId w:val="20"/>
  </w:num>
  <w:num w:numId="25">
    <w:abstractNumId w:val="0"/>
  </w:num>
  <w:num w:numId="26">
    <w:abstractNumId w:val="8"/>
  </w:num>
  <w:num w:numId="27">
    <w:abstractNumId w:val="7"/>
  </w:num>
  <w:num w:numId="28">
    <w:abstractNumId w:val="21"/>
  </w:num>
  <w:num w:numId="29">
    <w:abstractNumId w:val="28"/>
  </w:num>
  <w:num w:numId="30">
    <w:abstractNumId w:val="23"/>
  </w:num>
  <w:num w:numId="3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characterSpacingControl w:val="doNotCompress"/>
  <w:hdrShapeDefaults>
    <o:shapedefaults v:ext="edit" spidmax="921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70"/>
    <w:rsid w:val="00006768"/>
    <w:rsid w:val="00010F78"/>
    <w:rsid w:val="00013B70"/>
    <w:rsid w:val="00014182"/>
    <w:rsid w:val="00024193"/>
    <w:rsid w:val="0003300C"/>
    <w:rsid w:val="00036027"/>
    <w:rsid w:val="00042AFE"/>
    <w:rsid w:val="0004521D"/>
    <w:rsid w:val="000500A1"/>
    <w:rsid w:val="000562F5"/>
    <w:rsid w:val="00062B49"/>
    <w:rsid w:val="000667D8"/>
    <w:rsid w:val="00070168"/>
    <w:rsid w:val="00082BB7"/>
    <w:rsid w:val="00093342"/>
    <w:rsid w:val="00095F59"/>
    <w:rsid w:val="000A07F6"/>
    <w:rsid w:val="000A104E"/>
    <w:rsid w:val="000B1D64"/>
    <w:rsid w:val="000C2E78"/>
    <w:rsid w:val="000C489A"/>
    <w:rsid w:val="000C4F38"/>
    <w:rsid w:val="000C56DB"/>
    <w:rsid w:val="000C620A"/>
    <w:rsid w:val="000E139A"/>
    <w:rsid w:val="000E6939"/>
    <w:rsid w:val="000F235D"/>
    <w:rsid w:val="000F3E81"/>
    <w:rsid w:val="001009E3"/>
    <w:rsid w:val="0010114A"/>
    <w:rsid w:val="00101BFA"/>
    <w:rsid w:val="00103B5B"/>
    <w:rsid w:val="00105928"/>
    <w:rsid w:val="00120039"/>
    <w:rsid w:val="00121712"/>
    <w:rsid w:val="00125959"/>
    <w:rsid w:val="00134C9E"/>
    <w:rsid w:val="00137268"/>
    <w:rsid w:val="001414B0"/>
    <w:rsid w:val="0014276C"/>
    <w:rsid w:val="00151564"/>
    <w:rsid w:val="00161E82"/>
    <w:rsid w:val="00166AB5"/>
    <w:rsid w:val="00176AE6"/>
    <w:rsid w:val="00181347"/>
    <w:rsid w:val="00183C9C"/>
    <w:rsid w:val="001919BA"/>
    <w:rsid w:val="001A55C7"/>
    <w:rsid w:val="001B16BF"/>
    <w:rsid w:val="001B2076"/>
    <w:rsid w:val="001B33EF"/>
    <w:rsid w:val="001B3703"/>
    <w:rsid w:val="001B43C1"/>
    <w:rsid w:val="001B48A2"/>
    <w:rsid w:val="001B5EB3"/>
    <w:rsid w:val="001D4A7C"/>
    <w:rsid w:val="001E079A"/>
    <w:rsid w:val="001F0828"/>
    <w:rsid w:val="001F5393"/>
    <w:rsid w:val="00204234"/>
    <w:rsid w:val="00204760"/>
    <w:rsid w:val="002079E0"/>
    <w:rsid w:val="002252FD"/>
    <w:rsid w:val="002355EB"/>
    <w:rsid w:val="002362B7"/>
    <w:rsid w:val="002363E4"/>
    <w:rsid w:val="00245064"/>
    <w:rsid w:val="0025424C"/>
    <w:rsid w:val="002627FF"/>
    <w:rsid w:val="00270638"/>
    <w:rsid w:val="002722C6"/>
    <w:rsid w:val="0027306D"/>
    <w:rsid w:val="002756B1"/>
    <w:rsid w:val="00277F43"/>
    <w:rsid w:val="00281188"/>
    <w:rsid w:val="00284B38"/>
    <w:rsid w:val="0028667B"/>
    <w:rsid w:val="002870DE"/>
    <w:rsid w:val="00295605"/>
    <w:rsid w:val="00295B2B"/>
    <w:rsid w:val="002A2325"/>
    <w:rsid w:val="002B49FA"/>
    <w:rsid w:val="002C07BB"/>
    <w:rsid w:val="002D2B37"/>
    <w:rsid w:val="002D3433"/>
    <w:rsid w:val="002E43DC"/>
    <w:rsid w:val="002E74A3"/>
    <w:rsid w:val="002F409C"/>
    <w:rsid w:val="00300F4A"/>
    <w:rsid w:val="003026AD"/>
    <w:rsid w:val="00312C02"/>
    <w:rsid w:val="00314B22"/>
    <w:rsid w:val="00321679"/>
    <w:rsid w:val="003325B4"/>
    <w:rsid w:val="0034119C"/>
    <w:rsid w:val="003462D5"/>
    <w:rsid w:val="0035071F"/>
    <w:rsid w:val="0035107A"/>
    <w:rsid w:val="00355B47"/>
    <w:rsid w:val="00365E32"/>
    <w:rsid w:val="003708A7"/>
    <w:rsid w:val="003728CC"/>
    <w:rsid w:val="00372EF8"/>
    <w:rsid w:val="003732E4"/>
    <w:rsid w:val="00376AB5"/>
    <w:rsid w:val="00393190"/>
    <w:rsid w:val="00393DDE"/>
    <w:rsid w:val="003A3E9A"/>
    <w:rsid w:val="003A495F"/>
    <w:rsid w:val="003A5D0A"/>
    <w:rsid w:val="003A5F3C"/>
    <w:rsid w:val="003A62B6"/>
    <w:rsid w:val="003A62BD"/>
    <w:rsid w:val="003A66F1"/>
    <w:rsid w:val="003C272F"/>
    <w:rsid w:val="003C46C9"/>
    <w:rsid w:val="003D222F"/>
    <w:rsid w:val="003D6FBA"/>
    <w:rsid w:val="003E206E"/>
    <w:rsid w:val="003E359F"/>
    <w:rsid w:val="003E4ED4"/>
    <w:rsid w:val="003E5A36"/>
    <w:rsid w:val="003E7077"/>
    <w:rsid w:val="003F5369"/>
    <w:rsid w:val="00403B45"/>
    <w:rsid w:val="00405229"/>
    <w:rsid w:val="004148D7"/>
    <w:rsid w:val="004153AA"/>
    <w:rsid w:val="00416619"/>
    <w:rsid w:val="00421A8B"/>
    <w:rsid w:val="004270F4"/>
    <w:rsid w:val="004336A5"/>
    <w:rsid w:val="00443146"/>
    <w:rsid w:val="0045416C"/>
    <w:rsid w:val="004553BF"/>
    <w:rsid w:val="004570F7"/>
    <w:rsid w:val="00464CEF"/>
    <w:rsid w:val="00465188"/>
    <w:rsid w:val="00473E8A"/>
    <w:rsid w:val="00480728"/>
    <w:rsid w:val="00495F78"/>
    <w:rsid w:val="00497FEC"/>
    <w:rsid w:val="004A6125"/>
    <w:rsid w:val="004B1D67"/>
    <w:rsid w:val="004C24C6"/>
    <w:rsid w:val="004C326E"/>
    <w:rsid w:val="004D187B"/>
    <w:rsid w:val="004D4F16"/>
    <w:rsid w:val="004E5C2C"/>
    <w:rsid w:val="004E6371"/>
    <w:rsid w:val="004F55D6"/>
    <w:rsid w:val="004F762F"/>
    <w:rsid w:val="00506719"/>
    <w:rsid w:val="0050672E"/>
    <w:rsid w:val="00510CDA"/>
    <w:rsid w:val="00513366"/>
    <w:rsid w:val="00515402"/>
    <w:rsid w:val="00520B3B"/>
    <w:rsid w:val="0052591F"/>
    <w:rsid w:val="005268C0"/>
    <w:rsid w:val="0052698B"/>
    <w:rsid w:val="00526B68"/>
    <w:rsid w:val="00531834"/>
    <w:rsid w:val="00534027"/>
    <w:rsid w:val="00537867"/>
    <w:rsid w:val="00541362"/>
    <w:rsid w:val="00550CDA"/>
    <w:rsid w:val="00553792"/>
    <w:rsid w:val="005734EB"/>
    <w:rsid w:val="00573CD2"/>
    <w:rsid w:val="005744A0"/>
    <w:rsid w:val="00591870"/>
    <w:rsid w:val="005A3957"/>
    <w:rsid w:val="005B5AB8"/>
    <w:rsid w:val="005B6FD4"/>
    <w:rsid w:val="005B778D"/>
    <w:rsid w:val="005D18F5"/>
    <w:rsid w:val="005D3D09"/>
    <w:rsid w:val="005D4DBD"/>
    <w:rsid w:val="005D5EDF"/>
    <w:rsid w:val="005D6724"/>
    <w:rsid w:val="005E2D2F"/>
    <w:rsid w:val="005E5E85"/>
    <w:rsid w:val="005F1063"/>
    <w:rsid w:val="005F50C5"/>
    <w:rsid w:val="0060183C"/>
    <w:rsid w:val="00612B32"/>
    <w:rsid w:val="0061374C"/>
    <w:rsid w:val="00627375"/>
    <w:rsid w:val="0063008E"/>
    <w:rsid w:val="00635685"/>
    <w:rsid w:val="00644F0D"/>
    <w:rsid w:val="00660CAA"/>
    <w:rsid w:val="00660E4C"/>
    <w:rsid w:val="00665A90"/>
    <w:rsid w:val="0067199F"/>
    <w:rsid w:val="006A1792"/>
    <w:rsid w:val="006A1DE4"/>
    <w:rsid w:val="006A5C67"/>
    <w:rsid w:val="006B0C08"/>
    <w:rsid w:val="006B6D69"/>
    <w:rsid w:val="006C1A32"/>
    <w:rsid w:val="006D7988"/>
    <w:rsid w:val="006E0FDB"/>
    <w:rsid w:val="006F08ED"/>
    <w:rsid w:val="006F7518"/>
    <w:rsid w:val="00711865"/>
    <w:rsid w:val="00711D9E"/>
    <w:rsid w:val="0071461E"/>
    <w:rsid w:val="007160F1"/>
    <w:rsid w:val="00720E3A"/>
    <w:rsid w:val="00725AAA"/>
    <w:rsid w:val="0072647C"/>
    <w:rsid w:val="00733D5B"/>
    <w:rsid w:val="00735403"/>
    <w:rsid w:val="00736471"/>
    <w:rsid w:val="0073661D"/>
    <w:rsid w:val="00741344"/>
    <w:rsid w:val="00750748"/>
    <w:rsid w:val="00750CFB"/>
    <w:rsid w:val="00751E8D"/>
    <w:rsid w:val="007521DC"/>
    <w:rsid w:val="00760435"/>
    <w:rsid w:val="0077384F"/>
    <w:rsid w:val="007772AC"/>
    <w:rsid w:val="0078092C"/>
    <w:rsid w:val="00781473"/>
    <w:rsid w:val="00782E8B"/>
    <w:rsid w:val="0078312F"/>
    <w:rsid w:val="00785400"/>
    <w:rsid w:val="00790DCE"/>
    <w:rsid w:val="007A5BDD"/>
    <w:rsid w:val="007B7B3F"/>
    <w:rsid w:val="007C44F6"/>
    <w:rsid w:val="007D0D7F"/>
    <w:rsid w:val="007D202E"/>
    <w:rsid w:val="007D2699"/>
    <w:rsid w:val="007D7CD6"/>
    <w:rsid w:val="007E3617"/>
    <w:rsid w:val="007F2BD5"/>
    <w:rsid w:val="007F3714"/>
    <w:rsid w:val="007F6536"/>
    <w:rsid w:val="00801F8E"/>
    <w:rsid w:val="00803C41"/>
    <w:rsid w:val="00803F47"/>
    <w:rsid w:val="00810829"/>
    <w:rsid w:val="008149BD"/>
    <w:rsid w:val="00817E9A"/>
    <w:rsid w:val="00832227"/>
    <w:rsid w:val="00834002"/>
    <w:rsid w:val="008364FB"/>
    <w:rsid w:val="00842266"/>
    <w:rsid w:val="0084248D"/>
    <w:rsid w:val="00847A43"/>
    <w:rsid w:val="008507A7"/>
    <w:rsid w:val="00850CAD"/>
    <w:rsid w:val="00860ED4"/>
    <w:rsid w:val="00875A8A"/>
    <w:rsid w:val="00880811"/>
    <w:rsid w:val="008877D3"/>
    <w:rsid w:val="00892132"/>
    <w:rsid w:val="008948B7"/>
    <w:rsid w:val="008A3A9F"/>
    <w:rsid w:val="008B0FC6"/>
    <w:rsid w:val="008B786C"/>
    <w:rsid w:val="008C05CD"/>
    <w:rsid w:val="008D186E"/>
    <w:rsid w:val="008D26AD"/>
    <w:rsid w:val="008D7910"/>
    <w:rsid w:val="008E228D"/>
    <w:rsid w:val="008E46D7"/>
    <w:rsid w:val="008E4E8A"/>
    <w:rsid w:val="008E7373"/>
    <w:rsid w:val="008F131E"/>
    <w:rsid w:val="00903F05"/>
    <w:rsid w:val="00907018"/>
    <w:rsid w:val="00911539"/>
    <w:rsid w:val="00932920"/>
    <w:rsid w:val="00934831"/>
    <w:rsid w:val="00934EB8"/>
    <w:rsid w:val="00935551"/>
    <w:rsid w:val="009420CC"/>
    <w:rsid w:val="00942556"/>
    <w:rsid w:val="00942C39"/>
    <w:rsid w:val="009441CF"/>
    <w:rsid w:val="00972A64"/>
    <w:rsid w:val="009772E4"/>
    <w:rsid w:val="009842A9"/>
    <w:rsid w:val="00985914"/>
    <w:rsid w:val="00986A6E"/>
    <w:rsid w:val="00990492"/>
    <w:rsid w:val="009947EA"/>
    <w:rsid w:val="009A2F13"/>
    <w:rsid w:val="009A3DA3"/>
    <w:rsid w:val="009A466D"/>
    <w:rsid w:val="009A746B"/>
    <w:rsid w:val="009B7F2E"/>
    <w:rsid w:val="009C11DC"/>
    <w:rsid w:val="009C1DEA"/>
    <w:rsid w:val="009C2329"/>
    <w:rsid w:val="009C69F3"/>
    <w:rsid w:val="009D4C72"/>
    <w:rsid w:val="009D7985"/>
    <w:rsid w:val="009E6074"/>
    <w:rsid w:val="009E60DB"/>
    <w:rsid w:val="009F169E"/>
    <w:rsid w:val="009F6444"/>
    <w:rsid w:val="00A10D2E"/>
    <w:rsid w:val="00A11CD8"/>
    <w:rsid w:val="00A17587"/>
    <w:rsid w:val="00A21FE0"/>
    <w:rsid w:val="00A24694"/>
    <w:rsid w:val="00A307E2"/>
    <w:rsid w:val="00A3497F"/>
    <w:rsid w:val="00A35665"/>
    <w:rsid w:val="00A52854"/>
    <w:rsid w:val="00A56BA6"/>
    <w:rsid w:val="00A64E5F"/>
    <w:rsid w:val="00A673EC"/>
    <w:rsid w:val="00A71575"/>
    <w:rsid w:val="00A74266"/>
    <w:rsid w:val="00A76D8F"/>
    <w:rsid w:val="00A93F69"/>
    <w:rsid w:val="00A943F4"/>
    <w:rsid w:val="00AA1C08"/>
    <w:rsid w:val="00AB3FDD"/>
    <w:rsid w:val="00AB4AED"/>
    <w:rsid w:val="00AC035F"/>
    <w:rsid w:val="00AC0F62"/>
    <w:rsid w:val="00AC1FB2"/>
    <w:rsid w:val="00AD0DB6"/>
    <w:rsid w:val="00AD1D49"/>
    <w:rsid w:val="00AD4CC9"/>
    <w:rsid w:val="00AE6425"/>
    <w:rsid w:val="00AF2FE3"/>
    <w:rsid w:val="00AF7096"/>
    <w:rsid w:val="00B03981"/>
    <w:rsid w:val="00B047BE"/>
    <w:rsid w:val="00B05477"/>
    <w:rsid w:val="00B06763"/>
    <w:rsid w:val="00B12634"/>
    <w:rsid w:val="00B140C0"/>
    <w:rsid w:val="00B1470C"/>
    <w:rsid w:val="00B16EEA"/>
    <w:rsid w:val="00B260AC"/>
    <w:rsid w:val="00B26B1F"/>
    <w:rsid w:val="00B30E22"/>
    <w:rsid w:val="00B40EDF"/>
    <w:rsid w:val="00B43809"/>
    <w:rsid w:val="00B46291"/>
    <w:rsid w:val="00B50273"/>
    <w:rsid w:val="00B5220B"/>
    <w:rsid w:val="00B6017C"/>
    <w:rsid w:val="00B713D8"/>
    <w:rsid w:val="00B72DD3"/>
    <w:rsid w:val="00B73CA1"/>
    <w:rsid w:val="00B80435"/>
    <w:rsid w:val="00B80C9E"/>
    <w:rsid w:val="00B814D0"/>
    <w:rsid w:val="00B8220C"/>
    <w:rsid w:val="00B858FE"/>
    <w:rsid w:val="00B90743"/>
    <w:rsid w:val="00B90ADF"/>
    <w:rsid w:val="00B9262C"/>
    <w:rsid w:val="00B93C79"/>
    <w:rsid w:val="00B95E81"/>
    <w:rsid w:val="00B96F86"/>
    <w:rsid w:val="00BA7104"/>
    <w:rsid w:val="00BA7621"/>
    <w:rsid w:val="00BC2D12"/>
    <w:rsid w:val="00BC43B7"/>
    <w:rsid w:val="00BC5A50"/>
    <w:rsid w:val="00BE558A"/>
    <w:rsid w:val="00BF152B"/>
    <w:rsid w:val="00BF62BD"/>
    <w:rsid w:val="00C0015E"/>
    <w:rsid w:val="00C05755"/>
    <w:rsid w:val="00C11BF7"/>
    <w:rsid w:val="00C14706"/>
    <w:rsid w:val="00C164A4"/>
    <w:rsid w:val="00C20C2E"/>
    <w:rsid w:val="00C21FCD"/>
    <w:rsid w:val="00C240DE"/>
    <w:rsid w:val="00C24CE4"/>
    <w:rsid w:val="00C25611"/>
    <w:rsid w:val="00C26506"/>
    <w:rsid w:val="00C329D7"/>
    <w:rsid w:val="00C32E90"/>
    <w:rsid w:val="00C34C39"/>
    <w:rsid w:val="00C42E21"/>
    <w:rsid w:val="00C44F4B"/>
    <w:rsid w:val="00C5064F"/>
    <w:rsid w:val="00C53727"/>
    <w:rsid w:val="00C63D27"/>
    <w:rsid w:val="00C71255"/>
    <w:rsid w:val="00C75C42"/>
    <w:rsid w:val="00C81918"/>
    <w:rsid w:val="00C82710"/>
    <w:rsid w:val="00C831DC"/>
    <w:rsid w:val="00C8336E"/>
    <w:rsid w:val="00C84347"/>
    <w:rsid w:val="00C872B6"/>
    <w:rsid w:val="00C8770A"/>
    <w:rsid w:val="00C90ACF"/>
    <w:rsid w:val="00C9473C"/>
    <w:rsid w:val="00C96C52"/>
    <w:rsid w:val="00CA3937"/>
    <w:rsid w:val="00CA397D"/>
    <w:rsid w:val="00CA3A5F"/>
    <w:rsid w:val="00CB461B"/>
    <w:rsid w:val="00CC265E"/>
    <w:rsid w:val="00CC3659"/>
    <w:rsid w:val="00CC4B47"/>
    <w:rsid w:val="00CD0161"/>
    <w:rsid w:val="00CE1322"/>
    <w:rsid w:val="00CE5A3E"/>
    <w:rsid w:val="00CF0301"/>
    <w:rsid w:val="00CF3992"/>
    <w:rsid w:val="00D02084"/>
    <w:rsid w:val="00D11FB2"/>
    <w:rsid w:val="00D158B1"/>
    <w:rsid w:val="00D15CC6"/>
    <w:rsid w:val="00D21EE1"/>
    <w:rsid w:val="00D25175"/>
    <w:rsid w:val="00D261CA"/>
    <w:rsid w:val="00D33472"/>
    <w:rsid w:val="00D33B86"/>
    <w:rsid w:val="00D41293"/>
    <w:rsid w:val="00D508D6"/>
    <w:rsid w:val="00D5589B"/>
    <w:rsid w:val="00D5621A"/>
    <w:rsid w:val="00D60165"/>
    <w:rsid w:val="00D602CF"/>
    <w:rsid w:val="00D618CA"/>
    <w:rsid w:val="00D77DBA"/>
    <w:rsid w:val="00D83DDB"/>
    <w:rsid w:val="00D84734"/>
    <w:rsid w:val="00D84F5A"/>
    <w:rsid w:val="00D8666B"/>
    <w:rsid w:val="00D90983"/>
    <w:rsid w:val="00D91578"/>
    <w:rsid w:val="00DA00A7"/>
    <w:rsid w:val="00DA1338"/>
    <w:rsid w:val="00DA2F5D"/>
    <w:rsid w:val="00DB21F5"/>
    <w:rsid w:val="00DC2CBB"/>
    <w:rsid w:val="00DC76D3"/>
    <w:rsid w:val="00DD213A"/>
    <w:rsid w:val="00DE37B5"/>
    <w:rsid w:val="00DE6EF9"/>
    <w:rsid w:val="00DF2D79"/>
    <w:rsid w:val="00DF5C80"/>
    <w:rsid w:val="00E03D39"/>
    <w:rsid w:val="00E06AFE"/>
    <w:rsid w:val="00E1183D"/>
    <w:rsid w:val="00E3305D"/>
    <w:rsid w:val="00E36EED"/>
    <w:rsid w:val="00E46A54"/>
    <w:rsid w:val="00E53CEE"/>
    <w:rsid w:val="00E57D0B"/>
    <w:rsid w:val="00E6336E"/>
    <w:rsid w:val="00E709D9"/>
    <w:rsid w:val="00E72196"/>
    <w:rsid w:val="00E72BC0"/>
    <w:rsid w:val="00E75605"/>
    <w:rsid w:val="00E766AF"/>
    <w:rsid w:val="00E7759E"/>
    <w:rsid w:val="00E93FEE"/>
    <w:rsid w:val="00EA1A75"/>
    <w:rsid w:val="00EB090B"/>
    <w:rsid w:val="00EB5F42"/>
    <w:rsid w:val="00EC214B"/>
    <w:rsid w:val="00EC6532"/>
    <w:rsid w:val="00EC7D6B"/>
    <w:rsid w:val="00ED54D9"/>
    <w:rsid w:val="00ED69FC"/>
    <w:rsid w:val="00ED7766"/>
    <w:rsid w:val="00EE3D71"/>
    <w:rsid w:val="00EF5F9A"/>
    <w:rsid w:val="00EF6814"/>
    <w:rsid w:val="00F1070B"/>
    <w:rsid w:val="00F15A35"/>
    <w:rsid w:val="00F20ED2"/>
    <w:rsid w:val="00F36258"/>
    <w:rsid w:val="00F364FE"/>
    <w:rsid w:val="00F435A9"/>
    <w:rsid w:val="00F51DEB"/>
    <w:rsid w:val="00F53F1C"/>
    <w:rsid w:val="00F56751"/>
    <w:rsid w:val="00F56928"/>
    <w:rsid w:val="00F63F14"/>
    <w:rsid w:val="00F67A94"/>
    <w:rsid w:val="00F709B0"/>
    <w:rsid w:val="00F80590"/>
    <w:rsid w:val="00F81F19"/>
    <w:rsid w:val="00F92375"/>
    <w:rsid w:val="00F9480C"/>
    <w:rsid w:val="00F95346"/>
    <w:rsid w:val="00F95DB1"/>
    <w:rsid w:val="00FA24C3"/>
    <w:rsid w:val="00FC281F"/>
    <w:rsid w:val="00FC3A8C"/>
    <w:rsid w:val="00FC4230"/>
    <w:rsid w:val="00FC482F"/>
    <w:rsid w:val="00FD0A68"/>
    <w:rsid w:val="00FD4638"/>
    <w:rsid w:val="00FD6259"/>
    <w:rsid w:val="00FD6DC7"/>
    <w:rsid w:val="00FD7171"/>
    <w:rsid w:val="00FE705F"/>
    <w:rsid w:val="00FF22E0"/>
    <w:rsid w:val="00FF35B8"/>
    <w:rsid w:val="00FF6649"/>
  </w:rsids>
  <m:mathPr>
    <m:mathFont m:val="Cambria Math"/>
    <m:brkBin m:val="before"/>
    <m:brkBinSub m:val="--"/>
    <m:smallFrac/>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9217"/>
    <o:shapelayout v:ext="edit">
      <o:idmap v:ext="edit" data="1"/>
    </o:shapelayout>
  </w:shapeDefaults>
  <w:decimalSymbol w:val="."/>
  <w:listSeparator w:val=","/>
  <w15:docId w15:val="{8B077E60-9B02-4A6B-AE7D-8989C0999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EastAsia" w:hAnsi="Calibri" w:cs="Times New Roman"/>
        <w:lang w:val="en-US" w:eastAsia="en-US" w:bidi="th-TH"/>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1870"/>
    <w:pPr>
      <w:spacing w:after="200" w:line="276" w:lineRule="auto"/>
    </w:pPr>
    <w:rPr>
      <w:sz w:val="22"/>
      <w:szCs w:val="22"/>
      <w:lang w:bidi="ar-SA"/>
    </w:rPr>
  </w:style>
  <w:style w:type="paragraph" w:styleId="Heading1">
    <w:name w:val="heading 1"/>
    <w:basedOn w:val="Normal"/>
    <w:next w:val="Normal"/>
    <w:link w:val="1"/>
    <w:qFormat/>
    <w:rsid w:val="00591870"/>
    <w:pPr>
      <w:keepNext/>
      <w:spacing w:after="0" w:line="240" w:lineRule="auto"/>
      <w:outlineLvl w:val="0"/>
    </w:pPr>
    <w:rPr>
      <w:rFonts w:ascii="Times New Roman" w:eastAsia="Times New Roman" w:hAnsi="Times New Roman"/>
      <w:b/>
      <w:bCs/>
      <w:sz w:val="24"/>
      <w:szCs w:val="24"/>
      <w:u w:val="single"/>
    </w:rPr>
  </w:style>
  <w:style w:type="paragraph" w:styleId="Heading2">
    <w:name w:val="heading 2"/>
    <w:basedOn w:val="Normal"/>
    <w:next w:val="Normal"/>
    <w:link w:val="2"/>
    <w:qFormat/>
    <w:rsid w:val="00591870"/>
    <w:pPr>
      <w:keepNext/>
      <w:spacing w:after="0" w:line="240" w:lineRule="auto"/>
      <w:outlineLvl w:val="1"/>
    </w:pPr>
    <w:rPr>
      <w:rFonts w:ascii="Times New Roman" w:eastAsia="Times New Roman" w:hAnsi="Times New Roman"/>
      <w:i/>
      <w:iCs/>
      <w:sz w:val="24"/>
      <w:szCs w:val="24"/>
    </w:rPr>
  </w:style>
  <w:style w:type="paragraph" w:styleId="Heading3">
    <w:name w:val="heading 3"/>
    <w:basedOn w:val="Normal"/>
    <w:next w:val="Normal"/>
    <w:link w:val="3"/>
    <w:qFormat/>
    <w:rsid w:val="00591870"/>
    <w:pPr>
      <w:keepNext/>
      <w:spacing w:after="0" w:line="240" w:lineRule="auto"/>
      <w:outlineLvl w:val="2"/>
    </w:pPr>
    <w:rPr>
      <w:rFonts w:ascii="Times New Roman" w:eastAsia="Times New Roman" w:hAnsi="Times New Roman"/>
      <w:b/>
      <w:bCs/>
      <w:sz w:val="24"/>
      <w:szCs w:val="24"/>
    </w:rPr>
  </w:style>
  <w:style w:type="paragraph" w:styleId="Heading4">
    <w:name w:val="heading 4"/>
    <w:basedOn w:val="Normal"/>
    <w:next w:val="Normal"/>
    <w:link w:val="4"/>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rPr>
  </w:style>
  <w:style w:type="paragraph" w:styleId="Heading5">
    <w:name w:val="heading 5"/>
    <w:basedOn w:val="Normal"/>
    <w:next w:val="Normal"/>
    <w:link w:val="5"/>
    <w:qFormat/>
    <w:rsid w:val="00591870"/>
    <w:pPr>
      <w:keepNext/>
      <w:spacing w:after="0" w:line="240" w:lineRule="auto"/>
      <w:ind w:left="720"/>
      <w:outlineLvl w:val="4"/>
    </w:pPr>
    <w:rPr>
      <w:rFonts w:ascii="Times New Roman" w:eastAsia="Times New Roman" w:hAnsi="Times New Roman"/>
      <w:b/>
      <w:bCs/>
      <w:sz w:val="24"/>
      <w:szCs w:val="24"/>
    </w:rPr>
  </w:style>
  <w:style w:type="paragraph" w:styleId="Heading6">
    <w:name w:val="heading 6"/>
    <w:basedOn w:val="Normal"/>
    <w:next w:val="Normal"/>
    <w:link w:val="6"/>
    <w:qFormat/>
    <w:rsid w:val="00591870"/>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7"/>
    <w:qFormat/>
    <w:rsid w:val="00591870"/>
    <w:pPr>
      <w:keepNext/>
      <w:spacing w:after="0" w:line="240" w:lineRule="auto"/>
      <w:outlineLvl w:val="6"/>
    </w:pPr>
    <w:rPr>
      <w:rFonts w:ascii="Times New Roman" w:eastAsia="Times New Roman" w:hAnsi="Times New Roman"/>
      <w:b/>
      <w:bCs/>
      <w:sz w:val="20"/>
      <w:szCs w:val="24"/>
    </w:rPr>
  </w:style>
  <w:style w:type="paragraph" w:styleId="Heading8">
    <w:name w:val="heading 8"/>
    <w:basedOn w:val="Normal"/>
    <w:next w:val="Normal"/>
    <w:link w:val="8"/>
    <w:qFormat/>
    <w:rsid w:val="00591870"/>
    <w:pPr>
      <w:keepNext/>
      <w:spacing w:after="0" w:line="240" w:lineRule="auto"/>
      <w:jc w:val="center"/>
      <w:outlineLvl w:val="7"/>
    </w:pPr>
    <w:rPr>
      <w:rFonts w:ascii="Times New Roman" w:eastAsia="Times New Roman" w:hAnsi="Times New Roman"/>
      <w:b/>
      <w:bCs/>
      <w:sz w:val="20"/>
      <w:szCs w:val="24"/>
    </w:rPr>
  </w:style>
  <w:style w:type="paragraph" w:styleId="Heading9">
    <w:name w:val="heading 9"/>
    <w:basedOn w:val="Normal"/>
    <w:next w:val="Normal"/>
    <w:link w:val="9"/>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字符"/>
    <w:link w:val="Heading1"/>
    <w:rsid w:val="00591870"/>
    <w:rPr>
      <w:rFonts w:ascii="Times New Roman" w:eastAsia="Times New Roman" w:hAnsi="Times New Roman" w:cs="Times New Roman"/>
      <w:b/>
      <w:bCs/>
      <w:sz w:val="24"/>
      <w:szCs w:val="24"/>
      <w:u w:val="single"/>
    </w:rPr>
  </w:style>
  <w:style w:type="character" w:customStyle="1" w:styleId="2">
    <w:name w:val="标题 2字符"/>
    <w:link w:val="Heading2"/>
    <w:rsid w:val="00591870"/>
    <w:rPr>
      <w:rFonts w:ascii="Times New Roman" w:eastAsia="Times New Roman" w:hAnsi="Times New Roman" w:cs="Times New Roman"/>
      <w:i/>
      <w:iCs/>
      <w:sz w:val="24"/>
      <w:szCs w:val="24"/>
    </w:rPr>
  </w:style>
  <w:style w:type="character" w:customStyle="1" w:styleId="3">
    <w:name w:val="标题 3字符"/>
    <w:link w:val="Heading3"/>
    <w:rsid w:val="00591870"/>
    <w:rPr>
      <w:rFonts w:ascii="Times New Roman" w:eastAsia="Times New Roman" w:hAnsi="Times New Roman" w:cs="Times New Roman"/>
      <w:b/>
      <w:bCs/>
      <w:sz w:val="24"/>
      <w:szCs w:val="24"/>
    </w:rPr>
  </w:style>
  <w:style w:type="character" w:customStyle="1" w:styleId="4">
    <w:name w:val="标题 4字符"/>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5">
    <w:name w:val="标题 5字符"/>
    <w:link w:val="Heading5"/>
    <w:rsid w:val="00591870"/>
    <w:rPr>
      <w:rFonts w:ascii="Times New Roman" w:eastAsia="Times New Roman" w:hAnsi="Times New Roman" w:cs="Times New Roman"/>
      <w:b/>
      <w:bCs/>
      <w:sz w:val="24"/>
      <w:szCs w:val="24"/>
    </w:rPr>
  </w:style>
  <w:style w:type="character" w:customStyle="1" w:styleId="6">
    <w:name w:val="标题 6字符"/>
    <w:link w:val="Heading6"/>
    <w:rsid w:val="00591870"/>
    <w:rPr>
      <w:rFonts w:ascii="Times New Roman" w:eastAsia="Times New Roman" w:hAnsi="Times New Roman" w:cs="Times New Roman"/>
      <w:b/>
      <w:bCs/>
      <w:smallCaps/>
      <w:sz w:val="24"/>
      <w:szCs w:val="24"/>
    </w:rPr>
  </w:style>
  <w:style w:type="character" w:customStyle="1" w:styleId="7">
    <w:name w:val="标题 7字符"/>
    <w:link w:val="Heading7"/>
    <w:rsid w:val="00591870"/>
    <w:rPr>
      <w:rFonts w:ascii="Times New Roman" w:eastAsia="Times New Roman" w:hAnsi="Times New Roman" w:cs="Times New Roman"/>
      <w:b/>
      <w:bCs/>
      <w:sz w:val="20"/>
      <w:szCs w:val="24"/>
    </w:rPr>
  </w:style>
  <w:style w:type="character" w:customStyle="1" w:styleId="8">
    <w:name w:val="标题 8字符"/>
    <w:link w:val="Heading8"/>
    <w:rsid w:val="00591870"/>
    <w:rPr>
      <w:rFonts w:ascii="Times New Roman" w:eastAsia="Times New Roman" w:hAnsi="Times New Roman" w:cs="Times New Roman"/>
      <w:b/>
      <w:bCs/>
      <w:sz w:val="20"/>
      <w:szCs w:val="24"/>
    </w:rPr>
  </w:style>
  <w:style w:type="character" w:customStyle="1" w:styleId="9">
    <w:name w:val="标题 9字符"/>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a"/>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a">
    <w:name w:val="页脚字符"/>
    <w:link w:val="Footer"/>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basedOn w:val="Normal"/>
    <w:link w:val="a0"/>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a0">
    <w:name w:val="页眉字符"/>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a1"/>
    <w:rsid w:val="00591870"/>
    <w:pPr>
      <w:framePr w:w="3801" w:h="5761" w:hSpace="180" w:wrap="around" w:vAnchor="text" w:hAnchor="page" w:x="6961" w:y="1165"/>
      <w:spacing w:after="0" w:line="240" w:lineRule="auto"/>
    </w:pPr>
    <w:rPr>
      <w:rFonts w:ascii="Times New Roman" w:eastAsia="Times New Roman" w:hAnsi="Times New Roman"/>
      <w:sz w:val="20"/>
      <w:szCs w:val="24"/>
    </w:rPr>
  </w:style>
  <w:style w:type="character" w:customStyle="1" w:styleId="a1">
    <w:name w:val="正文文本字符"/>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20"/>
    <w:rsid w:val="00591870"/>
    <w:pPr>
      <w:spacing w:after="0" w:line="240" w:lineRule="auto"/>
    </w:pPr>
    <w:rPr>
      <w:rFonts w:ascii="Times New Roman" w:eastAsia="Times New Roman" w:hAnsi="Times New Roman"/>
      <w:b/>
      <w:bCs/>
      <w:smallCaps/>
      <w:sz w:val="24"/>
      <w:szCs w:val="24"/>
    </w:rPr>
  </w:style>
  <w:style w:type="character" w:customStyle="1" w:styleId="20">
    <w:name w:val="正文文本 2字符"/>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21"/>
    <w:rsid w:val="00591870"/>
    <w:pPr>
      <w:spacing w:after="0" w:line="240" w:lineRule="auto"/>
      <w:ind w:left="360"/>
    </w:pPr>
    <w:rPr>
      <w:rFonts w:ascii="Times New Roman" w:eastAsia="Times New Roman" w:hAnsi="Times New Roman"/>
      <w:i/>
      <w:iCs/>
      <w:sz w:val="20"/>
      <w:szCs w:val="24"/>
    </w:rPr>
  </w:style>
  <w:style w:type="character" w:customStyle="1" w:styleId="21">
    <w:name w:val="正文文本缩进 2字符"/>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a2"/>
    <w:rsid w:val="00591870"/>
    <w:pPr>
      <w:spacing w:after="80" w:line="240" w:lineRule="auto"/>
      <w:ind w:left="1080"/>
      <w:jc w:val="both"/>
    </w:pPr>
    <w:rPr>
      <w:rFonts w:ascii="Times New Roman" w:eastAsia="Times New Roman" w:hAnsi="Times New Roman"/>
      <w:sz w:val="24"/>
      <w:szCs w:val="24"/>
    </w:rPr>
  </w:style>
  <w:style w:type="character" w:customStyle="1" w:styleId="a2">
    <w:name w:val="正文文本缩进字符"/>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30"/>
    <w:rsid w:val="00591870"/>
    <w:pPr>
      <w:spacing w:after="0" w:line="240" w:lineRule="auto"/>
      <w:ind w:left="540"/>
    </w:pPr>
    <w:rPr>
      <w:rFonts w:ascii="Times New Roman" w:eastAsia="Times New Roman" w:hAnsi="Times New Roman"/>
      <w:sz w:val="24"/>
      <w:szCs w:val="24"/>
    </w:rPr>
  </w:style>
  <w:style w:type="character" w:customStyle="1" w:styleId="30">
    <w:name w:val="正文文本缩进 3字符"/>
    <w:link w:val="BodyTextIndent3"/>
    <w:rsid w:val="00591870"/>
    <w:rPr>
      <w:rFonts w:ascii="Times New Roman" w:eastAsia="Times New Roman" w:hAnsi="Times New Roman" w:cs="Times New Roman"/>
      <w:sz w:val="24"/>
      <w:szCs w:val="24"/>
    </w:rPr>
  </w:style>
  <w:style w:type="paragraph" w:styleId="BalloonText">
    <w:name w:val="Balloon Text"/>
    <w:basedOn w:val="Normal"/>
    <w:link w:val="a3"/>
    <w:semiHidden/>
    <w:rsid w:val="00591870"/>
    <w:pPr>
      <w:spacing w:after="0" w:line="240" w:lineRule="auto"/>
    </w:pPr>
    <w:rPr>
      <w:rFonts w:ascii="Tahoma" w:eastAsia="Times New Roman" w:hAnsi="Tahoma"/>
      <w:sz w:val="16"/>
      <w:szCs w:val="16"/>
    </w:rPr>
  </w:style>
  <w:style w:type="character" w:customStyle="1" w:styleId="a3">
    <w:name w:val="批注框文本字符"/>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a4"/>
    <w:uiPriority w:val="99"/>
    <w:rsid w:val="00591870"/>
    <w:pPr>
      <w:spacing w:after="0" w:line="240" w:lineRule="auto"/>
    </w:pPr>
    <w:rPr>
      <w:rFonts w:ascii="Times New Roman" w:eastAsia="Times New Roman" w:hAnsi="Times New Roman"/>
      <w:sz w:val="20"/>
      <w:szCs w:val="20"/>
    </w:rPr>
  </w:style>
  <w:style w:type="character" w:customStyle="1" w:styleId="a4">
    <w:name w:val="脚注文本字符"/>
    <w:aliases w:val="Geneva 9字符,Font: Geneva 9字符,Boston 10字符,f字符"/>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a5"/>
    <w:semiHidden/>
    <w:rsid w:val="00591870"/>
    <w:pPr>
      <w:shd w:val="clear" w:color="auto" w:fill="000080"/>
      <w:spacing w:after="0" w:line="240" w:lineRule="auto"/>
    </w:pPr>
    <w:rPr>
      <w:rFonts w:ascii="Tahoma" w:eastAsia="Times New Roman" w:hAnsi="Tahoma"/>
      <w:sz w:val="20"/>
      <w:szCs w:val="20"/>
    </w:rPr>
  </w:style>
  <w:style w:type="character" w:customStyle="1" w:styleId="a5">
    <w:name w:val="文档结构图 字符"/>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customStyle="1" w:styleId="MediumGrid1-Accent21">
    <w:name w:val="Medium Grid 1 - Accent 21"/>
    <w:basedOn w:val="Normal"/>
    <w:autoRedefine/>
    <w:uiPriority w:val="99"/>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rPr>
  </w:style>
  <w:style w:type="paragraph" w:customStyle="1" w:styleId="MediumGrid21">
    <w:name w:val="Medium Grid 21"/>
    <w:uiPriority w:val="1"/>
    <w:qFormat/>
    <w:rsid w:val="00591870"/>
    <w:rPr>
      <w:rFonts w:eastAsia="Times New Roman"/>
      <w:sz w:val="22"/>
      <w:szCs w:val="22"/>
      <w:lang w:bidi="ar-SA"/>
    </w:rPr>
  </w:style>
  <w:style w:type="paragraph" w:styleId="z-TopofForm">
    <w:name w:val="HTML Top of Form"/>
    <w:basedOn w:val="Normal"/>
    <w:next w:val="Normal"/>
    <w:link w:val="z-"/>
    <w:hidden/>
    <w:rsid w:val="00591870"/>
    <w:pPr>
      <w:pBdr>
        <w:bottom w:val="single" w:sz="6" w:space="1" w:color="auto"/>
      </w:pBdr>
      <w:spacing w:after="0" w:line="240" w:lineRule="auto"/>
      <w:jc w:val="center"/>
    </w:pPr>
    <w:rPr>
      <w:rFonts w:ascii="Arial" w:eastAsia="Times New Roman" w:hAnsi="Arial"/>
      <w:vanish/>
      <w:sz w:val="16"/>
      <w:szCs w:val="16"/>
    </w:rPr>
  </w:style>
  <w:style w:type="character" w:customStyle="1" w:styleId="z-">
    <w:name w:val="z-窗体顶端字符"/>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0"/>
    <w:hidden/>
    <w:rsid w:val="00591870"/>
    <w:pPr>
      <w:pBdr>
        <w:top w:val="single" w:sz="6" w:space="1" w:color="auto"/>
      </w:pBdr>
      <w:spacing w:after="0" w:line="240" w:lineRule="auto"/>
      <w:jc w:val="center"/>
    </w:pPr>
    <w:rPr>
      <w:rFonts w:ascii="Arial" w:eastAsia="Times New Roman" w:hAnsi="Arial"/>
      <w:vanish/>
      <w:sz w:val="16"/>
      <w:szCs w:val="16"/>
    </w:rPr>
  </w:style>
  <w:style w:type="character" w:customStyle="1" w:styleId="z-0">
    <w:name w:val="z-窗体底端字符"/>
    <w:link w:val="z-BottomofForm"/>
    <w:rsid w:val="00591870"/>
    <w:rPr>
      <w:rFonts w:ascii="Arial" w:eastAsia="Times New Roman" w:hAnsi="Arial" w:cs="Times New Roman"/>
      <w:vanish/>
      <w:sz w:val="16"/>
      <w:szCs w:val="16"/>
    </w:rPr>
  </w:style>
  <w:style w:type="character" w:styleId="CommentReference">
    <w:name w:val="annotation reference"/>
    <w:rsid w:val="00591870"/>
    <w:rPr>
      <w:sz w:val="16"/>
      <w:szCs w:val="16"/>
    </w:rPr>
  </w:style>
  <w:style w:type="paragraph" w:styleId="CommentText">
    <w:name w:val="annotation text"/>
    <w:basedOn w:val="Normal"/>
    <w:link w:val="a6"/>
    <w:uiPriority w:val="99"/>
    <w:rsid w:val="00591870"/>
    <w:pPr>
      <w:spacing w:after="0" w:line="240" w:lineRule="auto"/>
    </w:pPr>
    <w:rPr>
      <w:rFonts w:ascii="Times New Roman" w:eastAsia="Times New Roman" w:hAnsi="Times New Roman"/>
      <w:sz w:val="20"/>
      <w:szCs w:val="20"/>
    </w:rPr>
  </w:style>
  <w:style w:type="character" w:customStyle="1" w:styleId="a6">
    <w:name w:val="注释文本字符"/>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a7"/>
    <w:rsid w:val="00591870"/>
    <w:rPr>
      <w:b/>
      <w:bCs/>
    </w:rPr>
  </w:style>
  <w:style w:type="character" w:customStyle="1" w:styleId="a7">
    <w:name w:val="批注主题字符"/>
    <w:link w:val="CommentSubject"/>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orfulList-Accent11">
    <w:name w:val="Colorful List - Accent 11"/>
    <w:basedOn w:val="Normal"/>
    <w:uiPriority w:val="34"/>
    <w:qFormat/>
    <w:rsid w:val="00810829"/>
    <w:pPr>
      <w:spacing w:after="0" w:line="240" w:lineRule="auto"/>
      <w:ind w:left="720"/>
    </w:pPr>
    <w:rPr>
      <w:rFonts w:ascii="Times New Roman" w:eastAsia="??" w:hAnsi="Times New Roman"/>
      <w:noProof/>
      <w:szCs w:val="24"/>
      <w:lang w:eastAsia="zh-CN"/>
    </w:rPr>
  </w:style>
  <w:style w:type="paragraph" w:customStyle="1" w:styleId="ListParagraph1">
    <w:name w:val="List Paragraph1"/>
    <w:basedOn w:val="Normal"/>
    <w:qFormat/>
    <w:rsid w:val="00760435"/>
    <w:pPr>
      <w:spacing w:after="0" w:line="240" w:lineRule="auto"/>
      <w:ind w:left="720"/>
    </w:pPr>
    <w:rPr>
      <w:rFonts w:ascii="Times New Roman" w:hAnsi="Times New Roman"/>
      <w:noProof/>
      <w:szCs w:val="24"/>
      <w:lang w:eastAsia="zh-CN"/>
    </w:rPr>
  </w:style>
  <w:style w:type="character" w:customStyle="1" w:styleId="CommentTextChar">
    <w:name w:val="Comment Text Char"/>
    <w:basedOn w:val="DefaultParagraphFont"/>
    <w:uiPriority w:val="99"/>
    <w:rsid w:val="002B49FA"/>
    <w:rPr>
      <w:sz w:val="22"/>
      <w:szCs w:val="24"/>
    </w:rPr>
  </w:style>
  <w:style w:type="paragraph" w:styleId="Revision">
    <w:name w:val="Revision"/>
    <w:hidden/>
    <w:uiPriority w:val="99"/>
    <w:semiHidden/>
    <w:rsid w:val="00D02084"/>
    <w:rPr>
      <w:sz w:val="22"/>
      <w:szCs w:val="22"/>
      <w:lang w:bidi="ar-SA"/>
    </w:rPr>
  </w:style>
  <w:style w:type="paragraph" w:styleId="ListParagraph">
    <w:name w:val="List Paragraph"/>
    <w:basedOn w:val="Normal"/>
    <w:uiPriority w:val="99"/>
    <w:qFormat/>
    <w:rsid w:val="003325B4"/>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9266166">
      <w:bodyDiv w:val="1"/>
      <w:marLeft w:val="0"/>
      <w:marRight w:val="0"/>
      <w:marTop w:val="0"/>
      <w:marBottom w:val="0"/>
      <w:divBdr>
        <w:top w:val="none" w:sz="0" w:space="0" w:color="auto"/>
        <w:left w:val="none" w:sz="0" w:space="0" w:color="auto"/>
        <w:bottom w:val="none" w:sz="0" w:space="0" w:color="auto"/>
        <w:right w:val="none" w:sz="0" w:space="0" w:color="auto"/>
      </w:divBdr>
    </w:div>
    <w:div w:id="1696730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hegef.org/gef/node/1325" TargetMode="Externa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hyperlink" Target="http://www.thegef.org/gef/node/1890" TargetMode="External"/><Relationship Id="rId17" Type="http://schemas.openxmlformats.org/officeDocument/2006/relationships/hyperlink" Target="http://www.thegef.org/gef/sites/thegef.org/files/documents/OFP%20Endorsement%20Letter%20Template%20for%20SGP%2009-08-2010.doc" TargetMode="External"/><Relationship Id="rId2" Type="http://schemas.openxmlformats.org/officeDocument/2006/relationships/numbering" Target="numbering.xml"/><Relationship Id="rId16" Type="http://schemas.openxmlformats.org/officeDocument/2006/relationships/hyperlink" Target="http://www.thegef.org/gef/sites/thegef.org/files/documents/OFP%20Endorsement%20Letter%20Template%2011-1-11_0.doc"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fweb.org/Documents/Council_Documents/GEF_C21/C.20.6.Rev.1.pdf" TargetMode="Externa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customXml" Target="../customXml/item4.xml"/><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hegef.org/gef/home" TargetMode="External"/><Relationship Id="rId14" Type="http://schemas.openxmlformats.org/officeDocument/2006/relationships/hyperlink" Target="http://www.thegef.org/gef/sites/thegef.org/files/documents/CPE-Global_Environmental_Benefits_Assessment_Outline.pdf" TargetMode="External"/><Relationship Id="rId22"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node/36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4C0F80E-FBFD-47CB-8825-EAF8F837CAB3}">
  <ds:schemaRefs>
    <ds:schemaRef ds:uri="http://schemas.openxmlformats.org/officeDocument/2006/bibliography"/>
  </ds:schemaRefs>
</ds:datastoreItem>
</file>

<file path=customXml/itemProps2.xml><?xml version="1.0" encoding="utf-8"?>
<ds:datastoreItem xmlns:ds="http://schemas.openxmlformats.org/officeDocument/2006/customXml" ds:itemID="{500FD3CA-8EF2-4C8B-8495-389F962C6163}"/>
</file>

<file path=customXml/itemProps3.xml><?xml version="1.0" encoding="utf-8"?>
<ds:datastoreItem xmlns:ds="http://schemas.openxmlformats.org/officeDocument/2006/customXml" ds:itemID="{6DDAC982-3429-4BBC-B5B4-643E4385A6F6}"/>
</file>

<file path=customXml/itemProps4.xml><?xml version="1.0" encoding="utf-8"?>
<ds:datastoreItem xmlns:ds="http://schemas.openxmlformats.org/officeDocument/2006/customXml" ds:itemID="{3FC03EE5-B877-4C27-B47C-150BFE378A48}"/>
</file>

<file path=docProps/app.xml><?xml version="1.0" encoding="utf-8"?>
<Properties xmlns="http://schemas.openxmlformats.org/officeDocument/2006/extended-properties" xmlns:vt="http://schemas.openxmlformats.org/officeDocument/2006/docPropsVTypes">
  <Template>Normal.dotm</Template>
  <TotalTime>1</TotalTime>
  <Pages>32</Pages>
  <Words>14367</Words>
  <Characters>81898</Characters>
  <Application>Microsoft Office Word</Application>
  <DocSecurity>4</DocSecurity>
  <Lines>682</Lines>
  <Paragraphs>192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Ramon</dc:creator>
  <cp:lastModifiedBy>Nhu Quynh Phan</cp:lastModifiedBy>
  <cp:revision>2</cp:revision>
  <cp:lastPrinted>2015-11-17T15:28:00Z</cp:lastPrinted>
  <dcterms:created xsi:type="dcterms:W3CDTF">2015-11-17T15:30:00Z</dcterms:created>
  <dcterms:modified xsi:type="dcterms:W3CDTF">2015-11-17T15:30:00Z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